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606" w:rsidRPr="00F5378A" w:rsidRDefault="00F47D38" w:rsidP="00F5378A">
      <w:pPr>
        <w:tabs>
          <w:tab w:val="left" w:pos="26"/>
        </w:tabs>
        <w:spacing w:after="0" w:line="240" w:lineRule="auto"/>
        <w:contextualSpacing/>
        <w:jc w:val="center"/>
        <w:rPr>
          <w:rFonts w:asciiTheme="majorBidi" w:hAnsiTheme="majorBidi" w:cstheme="majorBidi"/>
          <w:b/>
          <w:bCs/>
          <w:sz w:val="28"/>
          <w:szCs w:val="28"/>
          <w:rtl/>
        </w:rPr>
      </w:pPr>
      <w:r w:rsidRPr="00F5378A">
        <w:rPr>
          <w:rFonts w:asciiTheme="majorBidi" w:hAnsiTheme="majorBidi" w:cstheme="majorBidi"/>
          <w:b/>
          <w:bCs/>
          <w:sz w:val="28"/>
          <w:szCs w:val="28"/>
          <w:rtl/>
        </w:rPr>
        <w:t>فاعلية التدريس باستراتيجية الموارد البشرية في تحصيل طلاب الم</w:t>
      </w:r>
      <w:r w:rsidR="00EA3606" w:rsidRPr="00F5378A">
        <w:rPr>
          <w:rFonts w:asciiTheme="majorBidi" w:hAnsiTheme="majorBidi" w:cstheme="majorBidi"/>
          <w:b/>
          <w:bCs/>
          <w:sz w:val="28"/>
          <w:szCs w:val="28"/>
          <w:rtl/>
        </w:rPr>
        <w:t>رحلة الاعدادية</w:t>
      </w:r>
    </w:p>
    <w:p w:rsidR="00F47D38" w:rsidRPr="00F5378A" w:rsidRDefault="00EA3606" w:rsidP="00F5378A">
      <w:pPr>
        <w:tabs>
          <w:tab w:val="left" w:pos="26"/>
        </w:tabs>
        <w:spacing w:after="0" w:line="240" w:lineRule="auto"/>
        <w:contextualSpacing/>
        <w:jc w:val="center"/>
        <w:rPr>
          <w:rFonts w:asciiTheme="majorBidi" w:hAnsiTheme="majorBidi" w:cstheme="majorBidi"/>
          <w:sz w:val="28"/>
          <w:szCs w:val="28"/>
          <w:rtl/>
        </w:rPr>
      </w:pPr>
      <w:r w:rsidRPr="00F5378A">
        <w:rPr>
          <w:rFonts w:asciiTheme="majorBidi" w:hAnsiTheme="majorBidi" w:cstheme="majorBidi"/>
          <w:sz w:val="28"/>
          <w:szCs w:val="28"/>
          <w:rtl/>
        </w:rPr>
        <w:t xml:space="preserve"> في مادة الفيزياء</w:t>
      </w:r>
    </w:p>
    <w:p w:rsidR="00F47D38" w:rsidRPr="00F5378A" w:rsidRDefault="00F47D38" w:rsidP="00F5378A">
      <w:pPr>
        <w:spacing w:after="0" w:line="240" w:lineRule="auto"/>
        <w:contextualSpacing/>
        <w:jc w:val="center"/>
        <w:rPr>
          <w:rFonts w:asciiTheme="majorBidi" w:hAnsiTheme="majorBidi" w:cstheme="majorBidi"/>
          <w:sz w:val="28"/>
          <w:szCs w:val="28"/>
          <w:rtl/>
          <w:lang w:bidi="ar-IQ"/>
        </w:rPr>
      </w:pPr>
      <w:r w:rsidRPr="00F5378A">
        <w:rPr>
          <w:rFonts w:asciiTheme="majorBidi" w:hAnsiTheme="majorBidi" w:cstheme="majorBidi"/>
          <w:sz w:val="28"/>
          <w:szCs w:val="28"/>
          <w:rtl/>
        </w:rPr>
        <w:t>م.م أحمد عماد هادي الجناحي</w:t>
      </w:r>
    </w:p>
    <w:p w:rsidR="004354EC" w:rsidRPr="00F5378A" w:rsidRDefault="004354EC" w:rsidP="00F5378A">
      <w:pPr>
        <w:spacing w:after="0" w:line="240" w:lineRule="auto"/>
        <w:contextualSpacing/>
        <w:jc w:val="center"/>
        <w:rPr>
          <w:rFonts w:asciiTheme="majorBidi" w:hAnsiTheme="majorBidi" w:cstheme="majorBidi"/>
          <w:sz w:val="28"/>
          <w:szCs w:val="28"/>
          <w:rtl/>
          <w:lang w:bidi="ar-IQ"/>
        </w:rPr>
      </w:pPr>
      <w:r w:rsidRPr="00F5378A">
        <w:rPr>
          <w:rFonts w:asciiTheme="majorBidi" w:hAnsiTheme="majorBidi" w:cstheme="majorBidi"/>
          <w:sz w:val="28"/>
          <w:szCs w:val="28"/>
          <w:rtl/>
          <w:lang w:bidi="ar-IQ"/>
        </w:rPr>
        <w:t xml:space="preserve">مديرية تربية بابل </w:t>
      </w:r>
    </w:p>
    <w:p w:rsidR="00F47D38" w:rsidRPr="00F5378A" w:rsidRDefault="00F47D38" w:rsidP="00F5378A">
      <w:pPr>
        <w:spacing w:after="0" w:line="240" w:lineRule="auto"/>
        <w:contextualSpacing/>
        <w:jc w:val="center"/>
        <w:rPr>
          <w:rFonts w:asciiTheme="majorBidi" w:hAnsiTheme="majorBidi" w:cstheme="majorBidi"/>
          <w:sz w:val="28"/>
          <w:szCs w:val="28"/>
          <w:rtl/>
        </w:rPr>
      </w:pPr>
      <w:r w:rsidRPr="00F5378A">
        <w:rPr>
          <w:rFonts w:asciiTheme="majorBidi" w:hAnsiTheme="majorBidi" w:cstheme="majorBidi"/>
          <w:sz w:val="28"/>
          <w:szCs w:val="28"/>
        </w:rPr>
        <w:t xml:space="preserve">Mail </w:t>
      </w:r>
      <w:hyperlink r:id="rId8" w:history="1">
        <w:r w:rsidRPr="00F5378A">
          <w:rPr>
            <w:rStyle w:val="Hyperlink"/>
            <w:rFonts w:asciiTheme="majorBidi" w:hAnsiTheme="majorBidi" w:cstheme="majorBidi"/>
            <w:sz w:val="28"/>
            <w:szCs w:val="28"/>
          </w:rPr>
          <w:t>aljnahyahmed198@gmail.com</w:t>
        </w:r>
      </w:hyperlink>
      <w:r w:rsidRPr="00F5378A">
        <w:rPr>
          <w:rFonts w:asciiTheme="majorBidi" w:hAnsiTheme="majorBidi" w:cstheme="majorBidi"/>
          <w:sz w:val="28"/>
          <w:szCs w:val="28"/>
        </w:rPr>
        <w:t xml:space="preserve">     </w:t>
      </w:r>
      <w:r w:rsidRPr="00F5378A">
        <w:rPr>
          <w:rFonts w:asciiTheme="majorBidi" w:hAnsiTheme="majorBidi" w:cstheme="majorBidi"/>
          <w:color w:val="4F81BD" w:themeColor="accent1"/>
          <w:sz w:val="28"/>
          <w:szCs w:val="28"/>
          <w:rtl/>
        </w:rPr>
        <w:t>–</w:t>
      </w:r>
      <w:r w:rsidRPr="00F5378A">
        <w:rPr>
          <w:rFonts w:asciiTheme="majorBidi" w:hAnsiTheme="majorBidi" w:cstheme="majorBidi"/>
          <w:sz w:val="28"/>
          <w:szCs w:val="28"/>
        </w:rPr>
        <w:t>E</w:t>
      </w:r>
    </w:p>
    <w:p w:rsidR="00F47D38" w:rsidRPr="00F5378A" w:rsidRDefault="00F47D38" w:rsidP="00F5378A">
      <w:pPr>
        <w:spacing w:after="0" w:line="240" w:lineRule="auto"/>
        <w:contextualSpacing/>
        <w:jc w:val="center"/>
        <w:rPr>
          <w:rFonts w:asciiTheme="majorBidi" w:hAnsiTheme="majorBidi" w:cstheme="majorBidi"/>
          <w:sz w:val="28"/>
          <w:szCs w:val="28"/>
          <w:rtl/>
          <w:lang w:bidi="ar-IQ"/>
        </w:rPr>
      </w:pPr>
      <w:r w:rsidRPr="00F5378A">
        <w:rPr>
          <w:rFonts w:asciiTheme="majorBidi" w:hAnsiTheme="majorBidi" w:cstheme="majorBidi"/>
          <w:sz w:val="28"/>
          <w:szCs w:val="28"/>
          <w:lang w:bidi="ar-IQ"/>
        </w:rPr>
        <w:t xml:space="preserve">07825578420  </w:t>
      </w:r>
      <w:r w:rsidRPr="00F5378A">
        <w:rPr>
          <w:rFonts w:asciiTheme="majorBidi" w:hAnsiTheme="majorBidi" w:cstheme="majorBidi"/>
          <w:sz w:val="28"/>
          <w:szCs w:val="28"/>
          <w:rtl/>
          <w:lang w:bidi="ar-IQ"/>
        </w:rPr>
        <w:t xml:space="preserve">  هـ</w:t>
      </w:r>
      <w:r w:rsidR="00EA5A8F" w:rsidRPr="00F5378A">
        <w:rPr>
          <w:rFonts w:asciiTheme="majorBidi" w:hAnsiTheme="majorBidi" w:cstheme="majorBidi"/>
          <w:sz w:val="28"/>
          <w:szCs w:val="28"/>
          <w:rtl/>
          <w:lang w:bidi="ar-IQ"/>
        </w:rPr>
        <w:t xml:space="preserve"> </w:t>
      </w:r>
    </w:p>
    <w:p w:rsidR="00EA5A8F" w:rsidRPr="00F5378A" w:rsidRDefault="00EA5A8F" w:rsidP="00F5378A">
      <w:pPr>
        <w:pStyle w:val="a3"/>
        <w:numPr>
          <w:ilvl w:val="0"/>
          <w:numId w:val="18"/>
        </w:numPr>
        <w:bidi/>
        <w:spacing w:after="0" w:line="240" w:lineRule="auto"/>
        <w:jc w:val="both"/>
        <w:rPr>
          <w:rFonts w:asciiTheme="majorBidi" w:hAnsiTheme="majorBidi" w:cstheme="majorBidi"/>
          <w:b/>
          <w:bCs/>
          <w:sz w:val="28"/>
          <w:szCs w:val="28"/>
          <w:lang w:bidi="ar-IQ"/>
        </w:rPr>
      </w:pPr>
      <w:r w:rsidRPr="00F5378A">
        <w:rPr>
          <w:rFonts w:asciiTheme="majorBidi" w:hAnsiTheme="majorBidi" w:cstheme="majorBidi"/>
          <w:b/>
          <w:bCs/>
          <w:sz w:val="28"/>
          <w:szCs w:val="28"/>
          <w:rtl/>
          <w:lang w:bidi="ar-IQ"/>
        </w:rPr>
        <w:t xml:space="preserve">المستخلص : </w:t>
      </w:r>
    </w:p>
    <w:p w:rsidR="00EA5A8F" w:rsidRPr="00F5378A" w:rsidRDefault="006C2E6A" w:rsidP="00F5378A">
      <w:pPr>
        <w:spacing w:after="0" w:line="240" w:lineRule="auto"/>
        <w:ind w:firstLine="567"/>
        <w:contextualSpacing/>
        <w:jc w:val="both"/>
        <w:rPr>
          <w:rFonts w:asciiTheme="majorBidi" w:hAnsiTheme="majorBidi" w:cstheme="majorBidi"/>
          <w:sz w:val="28"/>
          <w:szCs w:val="28"/>
          <w:rtl/>
          <w:lang w:bidi="ar-IQ"/>
        </w:rPr>
      </w:pPr>
      <w:r w:rsidRPr="00F5378A">
        <w:rPr>
          <w:rFonts w:asciiTheme="majorBidi" w:hAnsiTheme="majorBidi" w:cstheme="majorBidi"/>
          <w:sz w:val="28"/>
          <w:szCs w:val="28"/>
          <w:rtl/>
        </w:rPr>
        <w:t>هدف البحث هو: تحديد قيمة استراتيجية الموارد البشرية في سعي طلاب المدارس المتوسطة إلى دراسة الفيزياء. ونتيجة لذلك اتخذ الباحث منهج البحث التجريبي كمنهجية لإجراء بحثه. ويتضمن ذلك متغيراً مستقلاً (استراتيجية الموارد البشرية، الطريقة النموذجية)، ومتغيراً تابعاً (النجاح الأكاديمي). وقام الباحث بإنشاء تصميم تجريبي يمتلك سيطرة جزئية على المتغيرات التي تم بحثها. وقبل البدء بالتجربة قامت الباحثة بإجراء المعادلات بين المجموعتين للحصول على نتائج دقيقة وموضوعية فيما يتعلق بالمتغيرات التالية: (العمر المحسوب للمشارك بالأشهر، درجات منتصف العام الدراسي الحالي في الفيزياء) وبعد إجراء المعادلات بين المجموعتين، قامت الباحثة بإعداد متطلبات التجربة من الخطط والأهداف والاختبارات لكلتا المجموعتين. وبعد الانتهاء من التجربة قامت الباحثة باستخدام الأدوات التجريبية على مجموعتي البحث. وبعد تصحيح إجابات الطلاب، حصل الباحث على البيانات الخاصة بالمجموعتين محل الاهتمام، والتي تمت معالجتها بعد ذلك من خلال الإحصاء باستخدام اختبار</w:t>
      </w:r>
      <w:r w:rsidRPr="00F5378A">
        <w:rPr>
          <w:rFonts w:asciiTheme="majorBidi" w:hAnsiTheme="majorBidi" w:cstheme="majorBidi"/>
          <w:sz w:val="28"/>
          <w:szCs w:val="28"/>
          <w:lang w:bidi="ar-IQ"/>
        </w:rPr>
        <w:t xml:space="preserve"> t </w:t>
      </w:r>
      <w:r w:rsidRPr="00F5378A">
        <w:rPr>
          <w:rFonts w:asciiTheme="majorBidi" w:hAnsiTheme="majorBidi" w:cstheme="majorBidi"/>
          <w:sz w:val="28"/>
          <w:szCs w:val="28"/>
          <w:rtl/>
        </w:rPr>
        <w:t>المكون من عينتين. وأظهرت النتائج تفوق المجموعة التجريبية التي استخدمت استراتيجية الموارد البشرية في الأداء الأكاديمي على المجموعة الضابطة التي درست بالطريقة النموذجية</w:t>
      </w:r>
      <w:r w:rsidRPr="00F5378A">
        <w:rPr>
          <w:rFonts w:asciiTheme="majorBidi" w:hAnsiTheme="majorBidi" w:cstheme="majorBidi"/>
          <w:sz w:val="28"/>
          <w:szCs w:val="28"/>
          <w:lang w:bidi="ar-IQ"/>
        </w:rPr>
        <w:t>.</w:t>
      </w:r>
      <w:r w:rsidR="00EA5A8F" w:rsidRPr="00F5378A">
        <w:rPr>
          <w:rFonts w:asciiTheme="majorBidi" w:hAnsiTheme="majorBidi" w:cstheme="majorBidi"/>
          <w:sz w:val="28"/>
          <w:szCs w:val="28"/>
          <w:rtl/>
          <w:lang w:bidi="ar-IQ"/>
        </w:rPr>
        <w:t>.</w:t>
      </w:r>
    </w:p>
    <w:p w:rsidR="00EA5A8F" w:rsidRDefault="00EA5A8F" w:rsidP="00F5378A">
      <w:pPr>
        <w:pStyle w:val="a3"/>
        <w:numPr>
          <w:ilvl w:val="0"/>
          <w:numId w:val="17"/>
        </w:numPr>
        <w:bidi/>
        <w:spacing w:after="0" w:line="240" w:lineRule="auto"/>
        <w:jc w:val="both"/>
        <w:rPr>
          <w:rFonts w:asciiTheme="majorBidi" w:hAnsiTheme="majorBidi" w:cstheme="majorBidi" w:hint="cs"/>
          <w:sz w:val="28"/>
          <w:szCs w:val="28"/>
          <w:lang w:bidi="ar-IQ"/>
        </w:rPr>
      </w:pPr>
      <w:r w:rsidRPr="00F5378A">
        <w:rPr>
          <w:rFonts w:asciiTheme="majorBidi" w:hAnsiTheme="majorBidi" w:cstheme="majorBidi"/>
          <w:b/>
          <w:bCs/>
          <w:sz w:val="28"/>
          <w:szCs w:val="28"/>
          <w:rtl/>
          <w:lang w:bidi="ar-IQ"/>
        </w:rPr>
        <w:t>الكلمات المفتاحية :(</w:t>
      </w:r>
      <w:r w:rsidRPr="00F5378A">
        <w:rPr>
          <w:rFonts w:asciiTheme="majorBidi" w:hAnsiTheme="majorBidi" w:cstheme="majorBidi"/>
          <w:sz w:val="28"/>
          <w:szCs w:val="28"/>
          <w:rtl/>
          <w:lang w:bidi="ar-IQ"/>
        </w:rPr>
        <w:t>استراتيجية الموارد البشرية ، التحصيل الدراسي ، طلاب الصف الخامس العلمي ، الفيزياء ).</w:t>
      </w:r>
    </w:p>
    <w:p w:rsidR="00F5378A" w:rsidRPr="00F5378A" w:rsidRDefault="00F5378A" w:rsidP="00F5378A">
      <w:pPr>
        <w:spacing w:after="0" w:line="240" w:lineRule="auto"/>
        <w:jc w:val="center"/>
        <w:rPr>
          <w:rFonts w:asciiTheme="majorBidi" w:hAnsiTheme="majorBidi" w:cstheme="majorBidi"/>
          <w:sz w:val="28"/>
          <w:szCs w:val="28"/>
          <w:rtl/>
        </w:rPr>
      </w:pPr>
      <w:r w:rsidRPr="00F5378A">
        <w:rPr>
          <w:rFonts w:asciiTheme="majorBidi" w:hAnsiTheme="majorBidi" w:cstheme="majorBidi"/>
          <w:sz w:val="28"/>
          <w:szCs w:val="28"/>
          <w:lang w:bidi="ar-AE"/>
        </w:rPr>
        <w:t>Ahmed Emad Hadi Al-Jnahy</w:t>
      </w:r>
    </w:p>
    <w:p w:rsidR="00F5378A" w:rsidRPr="00F5378A" w:rsidRDefault="00F5378A" w:rsidP="00F5378A">
      <w:pPr>
        <w:spacing w:after="0" w:line="240" w:lineRule="auto"/>
        <w:contextualSpacing/>
        <w:jc w:val="center"/>
        <w:rPr>
          <w:rFonts w:asciiTheme="majorBidi" w:hAnsiTheme="majorBidi" w:cstheme="majorBidi"/>
          <w:sz w:val="28"/>
          <w:szCs w:val="28"/>
          <w:rtl/>
        </w:rPr>
      </w:pPr>
      <w:r w:rsidRPr="00F5378A">
        <w:rPr>
          <w:rFonts w:asciiTheme="majorBidi" w:hAnsiTheme="majorBidi" w:cstheme="majorBidi"/>
          <w:sz w:val="28"/>
          <w:szCs w:val="28"/>
        </w:rPr>
        <w:t xml:space="preserve">Mail </w:t>
      </w:r>
      <w:hyperlink r:id="rId9" w:history="1">
        <w:r w:rsidRPr="00F5378A">
          <w:rPr>
            <w:rStyle w:val="Hyperlink"/>
            <w:rFonts w:asciiTheme="majorBidi" w:hAnsiTheme="majorBidi" w:cstheme="majorBidi"/>
            <w:sz w:val="28"/>
            <w:szCs w:val="28"/>
          </w:rPr>
          <w:t>aljnahyahmed198@gmail.com</w:t>
        </w:r>
      </w:hyperlink>
      <w:r w:rsidRPr="00F5378A">
        <w:rPr>
          <w:rFonts w:asciiTheme="majorBidi" w:hAnsiTheme="majorBidi" w:cstheme="majorBidi"/>
          <w:sz w:val="28"/>
          <w:szCs w:val="28"/>
        </w:rPr>
        <w:t xml:space="preserve">     </w:t>
      </w:r>
      <w:r w:rsidRPr="00F5378A">
        <w:rPr>
          <w:rFonts w:asciiTheme="majorBidi" w:hAnsiTheme="majorBidi" w:cstheme="majorBidi"/>
          <w:color w:val="4F81BD" w:themeColor="accent1"/>
          <w:sz w:val="28"/>
          <w:szCs w:val="28"/>
          <w:rtl/>
        </w:rPr>
        <w:t>–</w:t>
      </w:r>
      <w:r w:rsidRPr="00F5378A">
        <w:rPr>
          <w:rFonts w:asciiTheme="majorBidi" w:hAnsiTheme="majorBidi" w:cstheme="majorBidi"/>
          <w:sz w:val="28"/>
          <w:szCs w:val="28"/>
        </w:rPr>
        <w:t>E</w:t>
      </w:r>
    </w:p>
    <w:p w:rsidR="00EA5A8F" w:rsidRPr="00F5378A" w:rsidRDefault="00EA5A8F" w:rsidP="00F5378A">
      <w:pPr>
        <w:pStyle w:val="a3"/>
        <w:numPr>
          <w:ilvl w:val="0"/>
          <w:numId w:val="17"/>
        </w:numPr>
        <w:spacing w:after="0" w:line="240" w:lineRule="auto"/>
        <w:jc w:val="both"/>
        <w:rPr>
          <w:rFonts w:asciiTheme="majorBidi" w:eastAsia="Calibri" w:hAnsiTheme="majorBidi" w:cstheme="majorBidi"/>
          <w:b/>
          <w:bCs/>
          <w:sz w:val="28"/>
          <w:szCs w:val="28"/>
          <w:lang w:bidi="ar-IQ"/>
        </w:rPr>
      </w:pPr>
      <w:r w:rsidRPr="00F5378A">
        <w:rPr>
          <w:rFonts w:asciiTheme="majorBidi" w:eastAsia="Calibri" w:hAnsiTheme="majorBidi" w:cstheme="majorBidi"/>
          <w:b/>
          <w:bCs/>
          <w:sz w:val="28"/>
          <w:szCs w:val="28"/>
        </w:rPr>
        <w:t>Abstract</w:t>
      </w:r>
      <w:r w:rsidRPr="00F5378A">
        <w:rPr>
          <w:rFonts w:asciiTheme="majorBidi" w:eastAsia="Calibri" w:hAnsiTheme="majorBidi" w:cstheme="majorBidi"/>
          <w:b/>
          <w:bCs/>
          <w:sz w:val="28"/>
          <w:szCs w:val="28"/>
          <w:rtl/>
          <w:lang w:bidi="ar-IQ"/>
        </w:rPr>
        <w:t xml:space="preserve">: </w:t>
      </w:r>
    </w:p>
    <w:p w:rsidR="00EA5A8F" w:rsidRPr="00F5378A" w:rsidRDefault="006C2E6A" w:rsidP="00F5378A">
      <w:pPr>
        <w:bidi w:val="0"/>
        <w:spacing w:after="0" w:line="240" w:lineRule="auto"/>
        <w:ind w:firstLine="567"/>
        <w:contextualSpacing/>
        <w:jc w:val="both"/>
        <w:rPr>
          <w:rFonts w:asciiTheme="majorBidi" w:eastAsia="Calibri" w:hAnsiTheme="majorBidi" w:cstheme="majorBidi"/>
          <w:sz w:val="28"/>
          <w:szCs w:val="28"/>
          <w:lang w:bidi="ar-IQ"/>
        </w:rPr>
      </w:pPr>
      <w:r w:rsidRPr="00F5378A">
        <w:rPr>
          <w:rFonts w:asciiTheme="majorBidi" w:eastAsia="Calibri" w:hAnsiTheme="majorBidi" w:cstheme="majorBidi"/>
          <w:sz w:val="28"/>
          <w:szCs w:val="28"/>
        </w:rPr>
        <w:t xml:space="preserve">The research objective is: to determine the value of a human resource strategy in middle school students' pursuit of physics. As a result, the researcher took the experimental research approach as a methodology to conduct his research. This includes an independent variable (human resources strategy, model method), and a dependent variable (academic success). The researcher created an experimental design that had partial control over the variables investigated. Before starting the experiment, the researcher conducted equations between the two groups to obtain accurate and objective results with regard to the following variables: (calculated age of the participant in months, grades in the middle of the current academic year in physics). After conducting the equations between the two groups, the researcher prepared the experiment’s requirements of plans, goals, and tests for both groups. . After completing the experiment, the researcher used the experimental tools on the two research groups. After correcting the students' answers, the researcher obtained data for the two groups of interest, which were then processed through statistics using a two-sample t-test. The results showed that the experimental group that used the </w:t>
      </w:r>
      <w:r w:rsidRPr="00F5378A">
        <w:rPr>
          <w:rFonts w:asciiTheme="majorBidi" w:eastAsia="Calibri" w:hAnsiTheme="majorBidi" w:cstheme="majorBidi"/>
          <w:sz w:val="28"/>
          <w:szCs w:val="28"/>
        </w:rPr>
        <w:lastRenderedPageBreak/>
        <w:t>human resources strategy was superior in academic performance to the control group that studied in the typical way.</w:t>
      </w:r>
      <w:r w:rsidR="00EA5A8F" w:rsidRPr="00F5378A">
        <w:rPr>
          <w:rFonts w:asciiTheme="majorBidi" w:eastAsia="Calibri" w:hAnsiTheme="majorBidi" w:cstheme="majorBidi"/>
          <w:sz w:val="28"/>
          <w:szCs w:val="28"/>
          <w:rtl/>
          <w:lang w:bidi="ar-IQ"/>
        </w:rPr>
        <w:t>.</w:t>
      </w:r>
    </w:p>
    <w:p w:rsidR="00EA5A8F" w:rsidRPr="00F5378A" w:rsidRDefault="00041E2F" w:rsidP="00F5378A">
      <w:pPr>
        <w:pStyle w:val="a3"/>
        <w:numPr>
          <w:ilvl w:val="0"/>
          <w:numId w:val="19"/>
        </w:numPr>
        <w:spacing w:after="0" w:line="240" w:lineRule="auto"/>
        <w:jc w:val="both"/>
        <w:rPr>
          <w:rFonts w:asciiTheme="majorBidi" w:eastAsia="Calibri" w:hAnsiTheme="majorBidi" w:cstheme="majorBidi"/>
          <w:sz w:val="28"/>
          <w:szCs w:val="28"/>
          <w:rtl/>
          <w:lang w:bidi="ar-IQ"/>
        </w:rPr>
      </w:pPr>
      <w:r w:rsidRPr="00F5378A">
        <w:rPr>
          <w:rFonts w:asciiTheme="majorBidi" w:eastAsia="Calibri" w:hAnsiTheme="majorBidi" w:cstheme="majorBidi"/>
          <w:b/>
          <w:bCs/>
          <w:sz w:val="28"/>
          <w:szCs w:val="28"/>
          <w:lang w:bidi="ar-IQ"/>
        </w:rPr>
        <w:t xml:space="preserve"> </w:t>
      </w:r>
      <w:r w:rsidR="00EA5A8F" w:rsidRPr="00F5378A">
        <w:rPr>
          <w:rFonts w:asciiTheme="majorBidi" w:eastAsia="Calibri" w:hAnsiTheme="majorBidi" w:cstheme="majorBidi"/>
          <w:b/>
          <w:bCs/>
          <w:sz w:val="28"/>
          <w:szCs w:val="28"/>
        </w:rPr>
        <w:t>Keywords</w:t>
      </w:r>
      <w:r w:rsidR="00EA5A8F" w:rsidRPr="00F5378A">
        <w:rPr>
          <w:rFonts w:asciiTheme="majorBidi" w:eastAsia="Calibri" w:hAnsiTheme="majorBidi" w:cstheme="majorBidi"/>
          <w:sz w:val="28"/>
          <w:szCs w:val="28"/>
        </w:rPr>
        <w:t>: (human resources strategy, academic achievement, fifth grade students, physics)</w:t>
      </w:r>
      <w:r w:rsidR="00EA5A8F" w:rsidRPr="00F5378A">
        <w:rPr>
          <w:rFonts w:asciiTheme="majorBidi" w:eastAsia="Calibri" w:hAnsiTheme="majorBidi" w:cstheme="majorBidi"/>
          <w:sz w:val="28"/>
          <w:szCs w:val="28"/>
          <w:rtl/>
          <w:lang w:bidi="ar-IQ"/>
        </w:rPr>
        <w:t>.</w:t>
      </w:r>
    </w:p>
    <w:p w:rsidR="00F54ADA" w:rsidRPr="00F5378A" w:rsidRDefault="00F54ADA" w:rsidP="00F5378A">
      <w:pPr>
        <w:spacing w:after="0" w:line="240" w:lineRule="auto"/>
        <w:contextualSpacing/>
        <w:jc w:val="center"/>
        <w:rPr>
          <w:rFonts w:asciiTheme="majorBidi" w:hAnsiTheme="majorBidi" w:cstheme="majorBidi"/>
          <w:color w:val="0D0D0D" w:themeColor="text1" w:themeTint="F2"/>
          <w:sz w:val="28"/>
          <w:szCs w:val="28"/>
          <w:rtl/>
          <w:lang w:bidi="ar-IQ"/>
        </w:rPr>
      </w:pPr>
      <w:r w:rsidRPr="00F5378A">
        <w:rPr>
          <w:rFonts w:asciiTheme="majorBidi" w:hAnsiTheme="majorBidi" w:cstheme="majorBidi"/>
          <w:color w:val="0D0D0D" w:themeColor="text1" w:themeTint="F2"/>
          <w:sz w:val="28"/>
          <w:szCs w:val="28"/>
          <w:rtl/>
          <w:lang w:bidi="ar-IQ"/>
        </w:rPr>
        <w:t>الفصل الاول</w:t>
      </w:r>
    </w:p>
    <w:p w:rsidR="009B58AA" w:rsidRPr="00F5378A" w:rsidRDefault="009B58AA" w:rsidP="00F5378A">
      <w:pPr>
        <w:tabs>
          <w:tab w:val="left" w:pos="6165"/>
        </w:tabs>
        <w:spacing w:line="240" w:lineRule="auto"/>
        <w:contextualSpacing/>
        <w:rPr>
          <w:rFonts w:asciiTheme="majorBidi" w:hAnsiTheme="majorBidi" w:cstheme="majorBidi"/>
          <w:sz w:val="28"/>
          <w:szCs w:val="28"/>
          <w:rtl/>
          <w:lang w:bidi="ar-IQ"/>
        </w:rPr>
      </w:pPr>
      <w:r w:rsidRPr="00F5378A">
        <w:rPr>
          <w:rFonts w:asciiTheme="majorBidi" w:hAnsiTheme="majorBidi" w:cstheme="majorBidi"/>
          <w:sz w:val="28"/>
          <w:szCs w:val="28"/>
          <w:rtl/>
          <w:lang w:bidi="ar-IQ"/>
        </w:rPr>
        <w:t>اولاً : مشكلة البحث :</w:t>
      </w:r>
      <w:r w:rsidRPr="00F5378A">
        <w:rPr>
          <w:rFonts w:asciiTheme="majorBidi" w:hAnsiTheme="majorBidi" w:cstheme="majorBidi"/>
          <w:sz w:val="28"/>
          <w:szCs w:val="28"/>
          <w:rtl/>
          <w:lang w:bidi="ar-IQ"/>
        </w:rPr>
        <w:tab/>
      </w:r>
    </w:p>
    <w:p w:rsidR="00647E5A" w:rsidRPr="00F5378A" w:rsidRDefault="00647E5A" w:rsidP="00F5378A">
      <w:pPr>
        <w:spacing w:after="0" w:line="240" w:lineRule="auto"/>
        <w:contextualSpacing/>
        <w:jc w:val="both"/>
        <w:rPr>
          <w:rFonts w:asciiTheme="majorBidi" w:hAnsiTheme="majorBidi" w:cstheme="majorBidi"/>
          <w:i/>
          <w:iCs/>
          <w:sz w:val="28"/>
          <w:szCs w:val="28"/>
          <w:rtl/>
          <w:lang w:bidi="ar-IQ"/>
        </w:rPr>
      </w:pPr>
      <w:r w:rsidRPr="00F5378A">
        <w:rPr>
          <w:rFonts w:asciiTheme="majorBidi" w:hAnsiTheme="majorBidi" w:cstheme="majorBidi"/>
          <w:sz w:val="28"/>
          <w:szCs w:val="28"/>
          <w:lang w:bidi="ar-IQ"/>
        </w:rPr>
        <w:t xml:space="preserve"> </w:t>
      </w:r>
      <w:r w:rsidR="00EA5A8F" w:rsidRPr="00F5378A">
        <w:rPr>
          <w:rFonts w:asciiTheme="majorBidi" w:hAnsiTheme="majorBidi" w:cstheme="majorBidi"/>
          <w:sz w:val="28"/>
          <w:szCs w:val="28"/>
          <w:rtl/>
          <w:lang w:bidi="ar-IQ"/>
        </w:rPr>
        <w:t xml:space="preserve">    </w:t>
      </w:r>
      <w:r w:rsidRPr="00F5378A">
        <w:rPr>
          <w:rFonts w:asciiTheme="majorBidi" w:hAnsiTheme="majorBidi" w:cstheme="majorBidi"/>
          <w:sz w:val="28"/>
          <w:szCs w:val="28"/>
          <w:rtl/>
          <w:lang w:bidi="ar-IQ"/>
        </w:rPr>
        <w:t>إن تدريس العلوم ينطلق من أهداف تربوية وتعليمية</w:t>
      </w:r>
      <w:r w:rsidRPr="00F5378A">
        <w:rPr>
          <w:rFonts w:asciiTheme="majorBidi" w:hAnsiTheme="majorBidi" w:cstheme="majorBidi"/>
          <w:sz w:val="28"/>
          <w:szCs w:val="28"/>
          <w:lang w:bidi="ar-IQ"/>
        </w:rPr>
        <w:t xml:space="preserve"> </w:t>
      </w:r>
      <w:r w:rsidRPr="00F5378A">
        <w:rPr>
          <w:rFonts w:asciiTheme="majorBidi" w:hAnsiTheme="majorBidi" w:cstheme="majorBidi"/>
          <w:sz w:val="28"/>
          <w:szCs w:val="28"/>
          <w:rtl/>
          <w:lang w:bidi="ar-IQ"/>
        </w:rPr>
        <w:t>ويسعى إلى إعداد الأفراد</w:t>
      </w:r>
      <w:r w:rsidRPr="00F5378A">
        <w:rPr>
          <w:rFonts w:asciiTheme="majorBidi" w:hAnsiTheme="majorBidi" w:cstheme="majorBidi"/>
          <w:sz w:val="28"/>
          <w:szCs w:val="28"/>
          <w:lang w:bidi="ar-IQ"/>
        </w:rPr>
        <w:t xml:space="preserve"> </w:t>
      </w:r>
      <w:r w:rsidR="00C209AE" w:rsidRPr="00F5378A">
        <w:rPr>
          <w:rFonts w:asciiTheme="majorBidi" w:hAnsiTheme="majorBidi" w:cstheme="majorBidi"/>
          <w:sz w:val="28"/>
          <w:szCs w:val="28"/>
          <w:rtl/>
          <w:lang w:bidi="ar-IQ"/>
        </w:rPr>
        <w:t>وتربيتهم تربية علمية سليمة</w:t>
      </w:r>
      <w:r w:rsidRPr="00F5378A">
        <w:rPr>
          <w:rFonts w:asciiTheme="majorBidi" w:hAnsiTheme="majorBidi" w:cstheme="majorBidi"/>
          <w:sz w:val="28"/>
          <w:szCs w:val="28"/>
          <w:rtl/>
          <w:lang w:bidi="ar-IQ"/>
        </w:rPr>
        <w:t xml:space="preserve"> تتماشى مع متطلبات المجتمع واحتياجاته عن طريق امتلاكهم  لهذه الأهداف المختلفة. </w:t>
      </w:r>
    </w:p>
    <w:p w:rsidR="00F54ADA" w:rsidRPr="00F5378A" w:rsidRDefault="00EA5A8F" w:rsidP="00F5378A">
      <w:pPr>
        <w:spacing w:after="0" w:line="240" w:lineRule="auto"/>
        <w:contextualSpacing/>
        <w:jc w:val="both"/>
        <w:rPr>
          <w:rFonts w:asciiTheme="majorBidi" w:hAnsiTheme="majorBidi" w:cstheme="majorBidi"/>
          <w:color w:val="0D0D0D" w:themeColor="text1" w:themeTint="F2"/>
          <w:sz w:val="28"/>
          <w:szCs w:val="28"/>
          <w:rtl/>
          <w:lang w:bidi="ar-IQ"/>
        </w:rPr>
      </w:pPr>
      <w:r w:rsidRPr="00F5378A">
        <w:rPr>
          <w:rFonts w:asciiTheme="majorBidi" w:eastAsia="Times New Roman" w:hAnsiTheme="majorBidi" w:cstheme="majorBidi"/>
          <w:sz w:val="28"/>
          <w:szCs w:val="28"/>
          <w:rtl/>
          <w:lang w:bidi="ar-IQ"/>
        </w:rPr>
        <w:t xml:space="preserve">     </w:t>
      </w:r>
      <w:r w:rsidR="00F54ADA" w:rsidRPr="00F5378A">
        <w:rPr>
          <w:rFonts w:asciiTheme="majorBidi" w:eastAsia="Times New Roman" w:hAnsiTheme="majorBidi" w:cstheme="majorBidi"/>
          <w:sz w:val="28"/>
          <w:szCs w:val="28"/>
          <w:rtl/>
          <w:lang w:bidi="ar-IQ"/>
        </w:rPr>
        <w:t xml:space="preserve">يُعد علم الفيزياء أحد ركائز العلوم الطبيعية وهو أساس الكثير من العلوم الاُخر التي تهتم بدراسة وتحليل وتفسير واستثمار الظواهر الطبيعية ، والتي زادت أهميتها لإسهامها الفعال في التطوير التكنلوجي الذي يشهدهُ العالم على نطاق واسع في مجالات الحياة المتعددة , </w:t>
      </w:r>
      <w:r w:rsidR="0010428E" w:rsidRPr="00F5378A">
        <w:rPr>
          <w:rFonts w:asciiTheme="majorBidi" w:eastAsia="Times New Roman" w:hAnsiTheme="majorBidi" w:cstheme="majorBidi"/>
          <w:sz w:val="28"/>
          <w:szCs w:val="28"/>
          <w:rtl/>
        </w:rPr>
        <w:t>وعلى الرغم من أهمية الفيزياء، إلا أننا نكتشف أن الطبيعة الفعلية لتدريسها لا تزال تتسم بالركود، حيث تقوم على تلاوة التعليمات وحفظ التفاصيل من المعلم والطالب وأنفسهم. وأدى ذلك إلى إهمال الأنشطة التعليمية، وقلة تفاعل الطلاب، وتقييد مشاركتهم في الفصول الدراسية، مما أدى إلى انخفاض تحصيلهم الأكاديمي</w:t>
      </w:r>
      <w:r w:rsidR="0010428E" w:rsidRPr="00F5378A">
        <w:rPr>
          <w:rFonts w:asciiTheme="majorBidi" w:eastAsia="Times New Roman" w:hAnsiTheme="majorBidi" w:cstheme="majorBidi"/>
          <w:sz w:val="28"/>
          <w:szCs w:val="28"/>
          <w:lang w:bidi="ar-IQ"/>
        </w:rPr>
        <w:t>.</w:t>
      </w:r>
      <w:r w:rsidR="0010428E" w:rsidRPr="00F5378A">
        <w:rPr>
          <w:rFonts w:asciiTheme="majorBidi" w:eastAsia="Times New Roman" w:hAnsiTheme="majorBidi" w:cstheme="majorBidi"/>
          <w:sz w:val="28"/>
          <w:szCs w:val="28"/>
          <w:rtl/>
          <w:lang w:bidi="ar-IQ"/>
        </w:rPr>
        <w:t xml:space="preserve"> </w:t>
      </w:r>
      <w:r w:rsidR="00F54ADA" w:rsidRPr="00F5378A">
        <w:rPr>
          <w:rFonts w:asciiTheme="majorBidi" w:eastAsia="Times New Roman" w:hAnsiTheme="majorBidi" w:cstheme="majorBidi"/>
          <w:sz w:val="28"/>
          <w:szCs w:val="28"/>
          <w:rtl/>
          <w:lang w:bidi="ar-IQ"/>
        </w:rPr>
        <w:t xml:space="preserve">(آل بطي وسعد , 2018 : 81), </w:t>
      </w:r>
    </w:p>
    <w:p w:rsidR="00F54ADA" w:rsidRPr="00F5378A" w:rsidRDefault="008603BB" w:rsidP="00F5378A">
      <w:pPr>
        <w:spacing w:after="0" w:line="240" w:lineRule="auto"/>
        <w:contextualSpacing/>
        <w:jc w:val="both"/>
        <w:rPr>
          <w:rFonts w:asciiTheme="majorBidi" w:hAnsiTheme="majorBidi" w:cstheme="majorBidi"/>
          <w:sz w:val="28"/>
          <w:szCs w:val="28"/>
          <w:rtl/>
        </w:rPr>
      </w:pPr>
      <w:r w:rsidRPr="00F5378A">
        <w:rPr>
          <w:rFonts w:asciiTheme="majorBidi" w:hAnsiTheme="majorBidi" w:cstheme="majorBidi"/>
          <w:sz w:val="28"/>
          <w:szCs w:val="28"/>
          <w:rtl/>
          <w:lang w:bidi="ar-IQ"/>
        </w:rPr>
        <w:t xml:space="preserve">وبذلك تتمثل مشكلة البحث بأن مادة الفيزياء لايزال تدريسها يتمّ بالطرائق والأساليب القائمة على حفظ المعلومات وتلقينها للمتعلمين إذ لم يكن للمتعلم دور في العملية التعليمية مجرد مستقبل للمعلومات والمعارف مما يؤدي ذلك إلى ضعف في مستوى تحصيل المتعلمين، وتزداد المشكلة تعقيداً بوصف المرحلة </w:t>
      </w:r>
      <w:r w:rsidR="00EA5A8F" w:rsidRPr="00F5378A">
        <w:rPr>
          <w:rFonts w:asciiTheme="majorBidi" w:hAnsiTheme="majorBidi" w:cstheme="majorBidi"/>
          <w:sz w:val="28"/>
          <w:szCs w:val="28"/>
          <w:rtl/>
          <w:lang w:bidi="ar-IQ"/>
        </w:rPr>
        <w:t>الاعدادية</w:t>
      </w:r>
      <w:r w:rsidRPr="00F5378A">
        <w:rPr>
          <w:rFonts w:asciiTheme="majorBidi" w:hAnsiTheme="majorBidi" w:cstheme="majorBidi"/>
          <w:sz w:val="28"/>
          <w:szCs w:val="28"/>
          <w:rtl/>
          <w:lang w:bidi="ar-IQ"/>
        </w:rPr>
        <w:t xml:space="preserve"> من المراحل الأكثر أ</w:t>
      </w:r>
      <w:r w:rsidR="00656157" w:rsidRPr="00F5378A">
        <w:rPr>
          <w:rFonts w:asciiTheme="majorBidi" w:hAnsiTheme="majorBidi" w:cstheme="majorBidi"/>
          <w:sz w:val="28"/>
          <w:szCs w:val="28"/>
          <w:rtl/>
          <w:lang w:bidi="ar-IQ"/>
        </w:rPr>
        <w:t>همية</w:t>
      </w:r>
      <w:r w:rsidRPr="00F5378A">
        <w:rPr>
          <w:rFonts w:asciiTheme="majorBidi" w:hAnsiTheme="majorBidi" w:cstheme="majorBidi"/>
          <w:sz w:val="28"/>
          <w:szCs w:val="28"/>
          <w:rtl/>
          <w:lang w:bidi="ar-IQ"/>
        </w:rPr>
        <w:t xml:space="preserve"> إذ تعد بمثابة تقوية للبنية الأساسية  واعداد المتعلم للمستقبل ، وبذلك لم يكن</w:t>
      </w:r>
      <w:r w:rsidR="00C91263" w:rsidRPr="00F5378A">
        <w:rPr>
          <w:rFonts w:asciiTheme="majorBidi" w:hAnsiTheme="majorBidi" w:cstheme="majorBidi"/>
          <w:sz w:val="28"/>
          <w:szCs w:val="28"/>
          <w:rtl/>
          <w:lang w:bidi="ar-IQ"/>
        </w:rPr>
        <w:t xml:space="preserve">ْ هناك إرتقاء في تدريس الفيزياء </w:t>
      </w:r>
      <w:r w:rsidR="00656157" w:rsidRPr="00F5378A">
        <w:rPr>
          <w:rFonts w:asciiTheme="majorBidi" w:hAnsiTheme="majorBidi" w:cstheme="majorBidi"/>
          <w:sz w:val="28"/>
          <w:szCs w:val="28"/>
          <w:rtl/>
        </w:rPr>
        <w:t>.</w:t>
      </w:r>
    </w:p>
    <w:p w:rsidR="00647E5A" w:rsidRPr="00F5378A" w:rsidRDefault="00647E5A" w:rsidP="00F5378A">
      <w:pPr>
        <w:spacing w:after="0" w:line="240" w:lineRule="auto"/>
        <w:contextualSpacing/>
        <w:jc w:val="both"/>
        <w:rPr>
          <w:rFonts w:asciiTheme="majorBidi" w:hAnsiTheme="majorBidi" w:cstheme="majorBidi"/>
          <w:sz w:val="28"/>
          <w:szCs w:val="28"/>
          <w:rtl/>
          <w:lang w:bidi="ar-IQ"/>
        </w:rPr>
      </w:pPr>
      <w:r w:rsidRPr="00F5378A">
        <w:rPr>
          <w:rFonts w:asciiTheme="majorBidi" w:hAnsiTheme="majorBidi" w:cstheme="majorBidi"/>
          <w:sz w:val="28"/>
          <w:szCs w:val="28"/>
          <w:rtl/>
        </w:rPr>
        <w:t xml:space="preserve">    </w:t>
      </w:r>
      <w:r w:rsidRPr="00F5378A">
        <w:rPr>
          <w:rFonts w:asciiTheme="majorBidi" w:hAnsiTheme="majorBidi" w:cstheme="majorBidi"/>
          <w:sz w:val="28"/>
          <w:szCs w:val="28"/>
          <w:rtl/>
          <w:lang w:bidi="ar-IQ"/>
        </w:rPr>
        <w:t xml:space="preserve">وعزز ذلك باستطلاع قام بهِ لآراء عينة عشوائية من (15) مدرساً ومدرسة من الذين يدرسون مادة الفيزياء </w:t>
      </w:r>
      <w:r w:rsidR="001024BD" w:rsidRPr="00F5378A">
        <w:rPr>
          <w:rFonts w:asciiTheme="majorBidi" w:hAnsiTheme="majorBidi" w:cstheme="majorBidi"/>
          <w:sz w:val="28"/>
          <w:szCs w:val="28"/>
          <w:rtl/>
          <w:lang w:bidi="ar-IQ"/>
        </w:rPr>
        <w:t>الخامس</w:t>
      </w:r>
      <w:r w:rsidRPr="00F5378A">
        <w:rPr>
          <w:rFonts w:asciiTheme="majorBidi" w:hAnsiTheme="majorBidi" w:cstheme="majorBidi"/>
          <w:sz w:val="28"/>
          <w:szCs w:val="28"/>
          <w:rtl/>
          <w:lang w:bidi="ar-IQ"/>
        </w:rPr>
        <w:t xml:space="preserve"> العلمي من مديرية تربية </w:t>
      </w:r>
      <w:r w:rsidR="001024BD" w:rsidRPr="00F5378A">
        <w:rPr>
          <w:rFonts w:asciiTheme="majorBidi" w:hAnsiTheme="majorBidi" w:cstheme="majorBidi"/>
          <w:sz w:val="28"/>
          <w:szCs w:val="28"/>
          <w:rtl/>
          <w:lang w:bidi="ar-IQ"/>
        </w:rPr>
        <w:t>بابل</w:t>
      </w:r>
      <w:r w:rsidRPr="00F5378A">
        <w:rPr>
          <w:rFonts w:asciiTheme="majorBidi" w:hAnsiTheme="majorBidi" w:cstheme="majorBidi"/>
          <w:sz w:val="28"/>
          <w:szCs w:val="28"/>
          <w:rtl/>
          <w:lang w:bidi="ar-IQ"/>
        </w:rPr>
        <w:t xml:space="preserve"> / </w:t>
      </w:r>
      <w:r w:rsidR="001024BD" w:rsidRPr="00F5378A">
        <w:rPr>
          <w:rFonts w:asciiTheme="majorBidi" w:hAnsiTheme="majorBidi" w:cstheme="majorBidi"/>
          <w:sz w:val="28"/>
          <w:szCs w:val="28"/>
          <w:rtl/>
          <w:lang w:bidi="ar-IQ"/>
        </w:rPr>
        <w:t>قسم تربية الهاشمية</w:t>
      </w:r>
      <w:r w:rsidRPr="00F5378A">
        <w:rPr>
          <w:rFonts w:asciiTheme="majorBidi" w:hAnsiTheme="majorBidi" w:cstheme="majorBidi"/>
          <w:sz w:val="28"/>
          <w:szCs w:val="28"/>
          <w:rtl/>
          <w:lang w:bidi="ar-IQ"/>
        </w:rPr>
        <w:t xml:space="preserve"> للعام الدراسي (</w:t>
      </w:r>
      <w:r w:rsidR="001024BD" w:rsidRPr="00F5378A">
        <w:rPr>
          <w:rFonts w:asciiTheme="majorBidi" w:hAnsiTheme="majorBidi" w:cstheme="majorBidi"/>
          <w:sz w:val="28"/>
          <w:szCs w:val="28"/>
          <w:rtl/>
          <w:lang w:bidi="ar-IQ"/>
        </w:rPr>
        <w:t xml:space="preserve">2023 </w:t>
      </w:r>
      <w:r w:rsidRPr="00F5378A">
        <w:rPr>
          <w:rFonts w:asciiTheme="majorBidi" w:hAnsiTheme="majorBidi" w:cstheme="majorBidi"/>
          <w:sz w:val="28"/>
          <w:szCs w:val="28"/>
          <w:rtl/>
          <w:lang w:bidi="ar-IQ"/>
        </w:rPr>
        <w:t>-</w:t>
      </w:r>
      <w:r w:rsidR="001024BD" w:rsidRPr="00F5378A">
        <w:rPr>
          <w:rFonts w:asciiTheme="majorBidi" w:hAnsiTheme="majorBidi" w:cstheme="majorBidi"/>
          <w:sz w:val="28"/>
          <w:szCs w:val="28"/>
          <w:rtl/>
          <w:lang w:bidi="ar-IQ"/>
        </w:rPr>
        <w:t>2024 م</w:t>
      </w:r>
      <w:r w:rsidRPr="00F5378A">
        <w:rPr>
          <w:rFonts w:asciiTheme="majorBidi" w:hAnsiTheme="majorBidi" w:cstheme="majorBidi"/>
          <w:sz w:val="28"/>
          <w:szCs w:val="28"/>
          <w:rtl/>
          <w:lang w:bidi="ar-IQ"/>
        </w:rPr>
        <w:t xml:space="preserve"> ) عن طريق توجيه استبانه مفتوحة لهم تضمنت </w:t>
      </w:r>
      <w:r w:rsidR="00DD2686" w:rsidRPr="00F5378A">
        <w:rPr>
          <w:rFonts w:asciiTheme="majorBidi" w:hAnsiTheme="majorBidi" w:cstheme="majorBidi"/>
          <w:sz w:val="28"/>
          <w:szCs w:val="28"/>
          <w:rtl/>
          <w:lang w:bidi="ar-IQ"/>
        </w:rPr>
        <w:t>سؤالين</w:t>
      </w:r>
      <w:r w:rsidRPr="00F5378A">
        <w:rPr>
          <w:rFonts w:asciiTheme="majorBidi" w:hAnsiTheme="majorBidi" w:cstheme="majorBidi"/>
          <w:sz w:val="28"/>
          <w:szCs w:val="28"/>
          <w:rtl/>
          <w:lang w:bidi="ar-IQ"/>
        </w:rPr>
        <w:t xml:space="preserve"> تتعلق باعتماد طرائق وأساليب تدريس حديثة لتدريس </w:t>
      </w:r>
      <w:r w:rsidR="001024BD" w:rsidRPr="00F5378A">
        <w:rPr>
          <w:rFonts w:asciiTheme="majorBidi" w:hAnsiTheme="majorBidi" w:cstheme="majorBidi"/>
          <w:sz w:val="28"/>
          <w:szCs w:val="28"/>
          <w:rtl/>
          <w:lang w:bidi="ar-IQ"/>
        </w:rPr>
        <w:t>الاستراتيجيات الحديثة</w:t>
      </w:r>
      <w:r w:rsidRPr="00F5378A">
        <w:rPr>
          <w:rFonts w:asciiTheme="majorBidi" w:hAnsiTheme="majorBidi" w:cstheme="majorBidi"/>
          <w:sz w:val="28"/>
          <w:szCs w:val="28"/>
          <w:rtl/>
          <w:lang w:bidi="ar-IQ"/>
        </w:rPr>
        <w:t xml:space="preserve"> والاهتمام</w:t>
      </w:r>
      <w:r w:rsidR="001024BD" w:rsidRPr="00F5378A">
        <w:rPr>
          <w:rFonts w:asciiTheme="majorBidi" w:hAnsiTheme="majorBidi" w:cstheme="majorBidi"/>
          <w:sz w:val="28"/>
          <w:szCs w:val="28"/>
          <w:rtl/>
          <w:lang w:bidi="ar-IQ"/>
        </w:rPr>
        <w:t xml:space="preserve"> باستراتيجية الموارد البشرية</w:t>
      </w:r>
      <w:r w:rsidRPr="00F5378A">
        <w:rPr>
          <w:rFonts w:asciiTheme="majorBidi" w:hAnsiTheme="majorBidi" w:cstheme="majorBidi"/>
          <w:sz w:val="28"/>
          <w:szCs w:val="28"/>
          <w:rtl/>
          <w:lang w:bidi="ar-IQ"/>
        </w:rPr>
        <w:t xml:space="preserve"> </w:t>
      </w:r>
      <w:r w:rsidR="001024BD" w:rsidRPr="00F5378A">
        <w:rPr>
          <w:rFonts w:asciiTheme="majorBidi" w:hAnsiTheme="majorBidi" w:cstheme="majorBidi"/>
          <w:sz w:val="28"/>
          <w:szCs w:val="28"/>
          <w:rtl/>
          <w:lang w:bidi="ar-IQ"/>
        </w:rPr>
        <w:t xml:space="preserve">، </w:t>
      </w:r>
      <w:r w:rsidRPr="00F5378A">
        <w:rPr>
          <w:rFonts w:asciiTheme="majorBidi" w:hAnsiTheme="majorBidi" w:cstheme="majorBidi"/>
          <w:sz w:val="28"/>
          <w:szCs w:val="28"/>
          <w:rtl/>
          <w:lang w:bidi="ar-IQ"/>
        </w:rPr>
        <w:t>وتوصل الباحث إلى أن :</w:t>
      </w:r>
    </w:p>
    <w:p w:rsidR="00647E5A" w:rsidRPr="00F5378A" w:rsidRDefault="00647E5A" w:rsidP="00F5378A">
      <w:pPr>
        <w:numPr>
          <w:ilvl w:val="0"/>
          <w:numId w:val="15"/>
        </w:numPr>
        <w:spacing w:after="0" w:line="240" w:lineRule="auto"/>
        <w:contextualSpacing/>
        <w:jc w:val="both"/>
        <w:rPr>
          <w:rFonts w:asciiTheme="majorBidi" w:hAnsiTheme="majorBidi" w:cstheme="majorBidi"/>
          <w:sz w:val="28"/>
          <w:szCs w:val="28"/>
          <w:lang w:bidi="ar-IQ"/>
        </w:rPr>
      </w:pPr>
      <w:r w:rsidRPr="00F5378A">
        <w:rPr>
          <w:rFonts w:asciiTheme="majorBidi" w:hAnsiTheme="majorBidi" w:cstheme="majorBidi"/>
          <w:sz w:val="28"/>
          <w:szCs w:val="28"/>
          <w:rtl/>
          <w:lang w:bidi="ar-IQ"/>
        </w:rPr>
        <w:t xml:space="preserve">(87%) من العينة أكدوا عدم </w:t>
      </w:r>
      <w:r w:rsidR="00D15912" w:rsidRPr="00F5378A">
        <w:rPr>
          <w:rFonts w:asciiTheme="majorBidi" w:hAnsiTheme="majorBidi" w:cstheme="majorBidi"/>
          <w:sz w:val="28"/>
          <w:szCs w:val="28"/>
          <w:rtl/>
          <w:lang w:bidi="ar-IQ"/>
        </w:rPr>
        <w:t>معرفتهم</w:t>
      </w:r>
      <w:r w:rsidRPr="00F5378A">
        <w:rPr>
          <w:rFonts w:asciiTheme="majorBidi" w:hAnsiTheme="majorBidi" w:cstheme="majorBidi"/>
          <w:sz w:val="28"/>
          <w:szCs w:val="28"/>
          <w:rtl/>
          <w:lang w:bidi="ar-IQ"/>
        </w:rPr>
        <w:t xml:space="preserve"> </w:t>
      </w:r>
      <w:r w:rsidR="00D15912" w:rsidRPr="00F5378A">
        <w:rPr>
          <w:rFonts w:asciiTheme="majorBidi" w:hAnsiTheme="majorBidi" w:cstheme="majorBidi"/>
          <w:sz w:val="28"/>
          <w:szCs w:val="28"/>
          <w:rtl/>
          <w:lang w:bidi="ar-IQ"/>
        </w:rPr>
        <w:t>باستراتيجية الموارد الطبيعية</w:t>
      </w:r>
      <w:r w:rsidRPr="00F5378A">
        <w:rPr>
          <w:rFonts w:asciiTheme="majorBidi" w:hAnsiTheme="majorBidi" w:cstheme="majorBidi"/>
          <w:sz w:val="28"/>
          <w:szCs w:val="28"/>
          <w:rtl/>
          <w:lang w:bidi="ar-IQ"/>
        </w:rPr>
        <w:t xml:space="preserve"> المتبع</w:t>
      </w:r>
      <w:r w:rsidR="00D15912" w:rsidRPr="00F5378A">
        <w:rPr>
          <w:rFonts w:asciiTheme="majorBidi" w:hAnsiTheme="majorBidi" w:cstheme="majorBidi"/>
          <w:sz w:val="28"/>
          <w:szCs w:val="28"/>
          <w:rtl/>
          <w:lang w:bidi="ar-IQ"/>
        </w:rPr>
        <w:t>ة</w:t>
      </w:r>
      <w:r w:rsidRPr="00F5378A">
        <w:rPr>
          <w:rFonts w:asciiTheme="majorBidi" w:hAnsiTheme="majorBidi" w:cstheme="majorBidi"/>
          <w:sz w:val="28"/>
          <w:szCs w:val="28"/>
          <w:rtl/>
          <w:lang w:bidi="ar-IQ"/>
        </w:rPr>
        <w:t>.</w:t>
      </w:r>
    </w:p>
    <w:p w:rsidR="00647E5A" w:rsidRPr="00F5378A" w:rsidRDefault="00647E5A" w:rsidP="00F5378A">
      <w:pPr>
        <w:numPr>
          <w:ilvl w:val="0"/>
          <w:numId w:val="15"/>
        </w:numPr>
        <w:spacing w:after="0" w:line="240" w:lineRule="auto"/>
        <w:contextualSpacing/>
        <w:jc w:val="both"/>
        <w:rPr>
          <w:rFonts w:asciiTheme="majorBidi" w:hAnsiTheme="majorBidi" w:cstheme="majorBidi"/>
          <w:sz w:val="28"/>
          <w:szCs w:val="28"/>
          <w:lang w:bidi="ar-IQ"/>
        </w:rPr>
      </w:pPr>
      <w:r w:rsidRPr="00F5378A">
        <w:rPr>
          <w:rFonts w:asciiTheme="majorBidi" w:hAnsiTheme="majorBidi" w:cstheme="majorBidi"/>
          <w:sz w:val="28"/>
          <w:szCs w:val="28"/>
          <w:lang w:bidi="ar-IQ"/>
        </w:rPr>
        <w:t xml:space="preserve"> </w:t>
      </w:r>
      <w:r w:rsidRPr="00F5378A">
        <w:rPr>
          <w:rFonts w:asciiTheme="majorBidi" w:hAnsiTheme="majorBidi" w:cstheme="majorBidi"/>
          <w:sz w:val="28"/>
          <w:szCs w:val="28"/>
          <w:rtl/>
          <w:lang w:bidi="ar-IQ"/>
        </w:rPr>
        <w:t xml:space="preserve">(73%) من العينة يقضي معظم وقت الحصة في أن المعلم يسأل والمتعلم يجيب، أي بالطريقة الاعتيادية التقليدية المتعارف عليها في مؤسساتنا التعليمية من دون جعل الموضوع الذي تتم مناقشته متعلقاً بالمتعلم وحاجاته .  </w:t>
      </w:r>
    </w:p>
    <w:p w:rsidR="00656157" w:rsidRPr="00F5378A" w:rsidRDefault="00656157" w:rsidP="00F5378A">
      <w:pPr>
        <w:spacing w:after="0" w:line="240" w:lineRule="auto"/>
        <w:contextualSpacing/>
        <w:jc w:val="both"/>
        <w:rPr>
          <w:rFonts w:asciiTheme="majorBidi" w:eastAsia="Calibri" w:hAnsiTheme="majorBidi" w:cstheme="majorBidi"/>
          <w:sz w:val="28"/>
          <w:szCs w:val="28"/>
          <w:rtl/>
          <w:lang w:bidi="ar-IQ"/>
        </w:rPr>
      </w:pPr>
      <w:r w:rsidRPr="00F5378A">
        <w:rPr>
          <w:rFonts w:asciiTheme="majorBidi" w:eastAsia="Calibri" w:hAnsiTheme="majorBidi" w:cstheme="majorBidi"/>
          <w:sz w:val="28"/>
          <w:szCs w:val="28"/>
          <w:rtl/>
          <w:lang w:bidi="ar-IQ"/>
        </w:rPr>
        <w:t>ومن هنا تبرز مشكلة البحث بالتساؤل الآتي :</w:t>
      </w:r>
    </w:p>
    <w:p w:rsidR="00656157" w:rsidRPr="00F5378A" w:rsidRDefault="00656157" w:rsidP="00F5378A">
      <w:pPr>
        <w:spacing w:after="0" w:line="240" w:lineRule="auto"/>
        <w:ind w:left="360"/>
        <w:contextualSpacing/>
        <w:rPr>
          <w:rFonts w:asciiTheme="majorBidi" w:eastAsia="Calibri" w:hAnsiTheme="majorBidi" w:cstheme="majorBidi"/>
          <w:sz w:val="28"/>
          <w:szCs w:val="28"/>
          <w:rtl/>
          <w:lang w:bidi="ar-IQ"/>
        </w:rPr>
      </w:pPr>
      <w:r w:rsidRPr="00F5378A">
        <w:rPr>
          <w:rFonts w:asciiTheme="majorBidi" w:eastAsia="Calibri" w:hAnsiTheme="majorBidi" w:cstheme="majorBidi"/>
          <w:sz w:val="28"/>
          <w:szCs w:val="28"/>
          <w:rtl/>
          <w:lang w:bidi="ar-IQ"/>
        </w:rPr>
        <w:t>(فاعلية التدريس باستراتيجية الموارد الطبيعية في تحصيل طلاب المرحلة الاعدادية في مادة الفيزياء؟).</w:t>
      </w:r>
    </w:p>
    <w:p w:rsidR="009B58AA" w:rsidRPr="00F5378A" w:rsidRDefault="009B58AA" w:rsidP="00F5378A">
      <w:pPr>
        <w:spacing w:after="0" w:line="240" w:lineRule="auto"/>
        <w:contextualSpacing/>
        <w:jc w:val="both"/>
        <w:rPr>
          <w:rFonts w:asciiTheme="majorBidi" w:hAnsiTheme="majorBidi" w:cstheme="majorBidi"/>
          <w:color w:val="0D0D0D" w:themeColor="text1" w:themeTint="F2"/>
          <w:sz w:val="28"/>
          <w:szCs w:val="28"/>
          <w:rtl/>
          <w:lang w:bidi="ar-IQ"/>
        </w:rPr>
      </w:pPr>
      <w:r w:rsidRPr="00F5378A">
        <w:rPr>
          <w:rFonts w:asciiTheme="majorBidi" w:hAnsiTheme="majorBidi" w:cstheme="majorBidi"/>
          <w:sz w:val="28"/>
          <w:szCs w:val="28"/>
          <w:rtl/>
          <w:lang w:bidi="ar-IQ"/>
        </w:rPr>
        <w:t xml:space="preserve">ثانياً : أهمية البحث </w:t>
      </w:r>
      <w:r w:rsidRPr="00F5378A">
        <w:rPr>
          <w:rStyle w:val="alt-edited1"/>
          <w:rFonts w:asciiTheme="majorBidi" w:hAnsiTheme="majorBidi" w:cstheme="majorBidi"/>
          <w:sz w:val="28"/>
          <w:szCs w:val="28"/>
          <w:rtl/>
          <w:lang w:val="en"/>
        </w:rPr>
        <w:t>:</w:t>
      </w:r>
      <w:r w:rsidRPr="00F5378A">
        <w:rPr>
          <w:rFonts w:asciiTheme="majorBidi" w:hAnsiTheme="majorBidi" w:cstheme="majorBidi"/>
          <w:color w:val="0D0D0D" w:themeColor="text1" w:themeTint="F2"/>
          <w:sz w:val="28"/>
          <w:szCs w:val="28"/>
          <w:rtl/>
          <w:lang w:bidi="ar-IQ"/>
        </w:rPr>
        <w:t xml:space="preserve"> تتمثل اهمية البحث في النقاط التالية</w:t>
      </w:r>
    </w:p>
    <w:p w:rsidR="000511A3" w:rsidRPr="00F5378A" w:rsidRDefault="000511A3" w:rsidP="00F5378A">
      <w:pPr>
        <w:pStyle w:val="a3"/>
        <w:numPr>
          <w:ilvl w:val="0"/>
          <w:numId w:val="2"/>
        </w:numPr>
        <w:bidi/>
        <w:spacing w:after="0" w:line="240" w:lineRule="auto"/>
        <w:ind w:left="282" w:hanging="282"/>
        <w:jc w:val="both"/>
        <w:rPr>
          <w:rFonts w:asciiTheme="majorBidi" w:hAnsiTheme="majorBidi" w:cstheme="majorBidi"/>
          <w:sz w:val="28"/>
          <w:szCs w:val="28"/>
          <w:lang w:bidi="ar-IQ"/>
        </w:rPr>
      </w:pPr>
      <w:r w:rsidRPr="00F5378A">
        <w:rPr>
          <w:rFonts w:asciiTheme="majorBidi" w:hAnsiTheme="majorBidi" w:cstheme="majorBidi"/>
          <w:sz w:val="28"/>
          <w:szCs w:val="28"/>
          <w:rtl/>
          <w:lang w:bidi="ar-IQ"/>
        </w:rPr>
        <w:t xml:space="preserve">انه البحث الاول (على حد علم الباحث) على المستوى المحلي والعربي الذي تناول </w:t>
      </w:r>
      <w:r w:rsidR="009B58AA" w:rsidRPr="00F5378A">
        <w:rPr>
          <w:rFonts w:asciiTheme="majorBidi" w:hAnsiTheme="majorBidi" w:cstheme="majorBidi"/>
          <w:sz w:val="28"/>
          <w:szCs w:val="28"/>
          <w:rtl/>
          <w:lang w:bidi="ar-IQ"/>
        </w:rPr>
        <w:t>استراتيجية الموارد البشرية</w:t>
      </w:r>
      <w:r w:rsidRPr="00F5378A">
        <w:rPr>
          <w:rFonts w:asciiTheme="majorBidi" w:hAnsiTheme="majorBidi" w:cstheme="majorBidi"/>
          <w:sz w:val="28"/>
          <w:szCs w:val="28"/>
          <w:rtl/>
          <w:lang w:bidi="ar-IQ"/>
        </w:rPr>
        <w:t xml:space="preserve"> مع محتوى مادة </w:t>
      </w:r>
      <w:r w:rsidR="009B58AA" w:rsidRPr="00F5378A">
        <w:rPr>
          <w:rFonts w:asciiTheme="majorBidi" w:hAnsiTheme="majorBidi" w:cstheme="majorBidi"/>
          <w:sz w:val="28"/>
          <w:szCs w:val="28"/>
          <w:rtl/>
          <w:lang w:bidi="ar-IQ"/>
        </w:rPr>
        <w:t>الفيزياء</w:t>
      </w:r>
      <w:r w:rsidRPr="00F5378A">
        <w:rPr>
          <w:rFonts w:asciiTheme="majorBidi" w:hAnsiTheme="majorBidi" w:cstheme="majorBidi"/>
          <w:sz w:val="28"/>
          <w:szCs w:val="28"/>
          <w:rtl/>
          <w:lang w:bidi="ar-IQ"/>
        </w:rPr>
        <w:t xml:space="preserve"> في تدريس طلاب الصف </w:t>
      </w:r>
      <w:r w:rsidR="009B58AA" w:rsidRPr="00F5378A">
        <w:rPr>
          <w:rFonts w:asciiTheme="majorBidi" w:hAnsiTheme="majorBidi" w:cstheme="majorBidi"/>
          <w:sz w:val="28"/>
          <w:szCs w:val="28"/>
          <w:rtl/>
          <w:lang w:bidi="ar-IQ"/>
        </w:rPr>
        <w:t xml:space="preserve">الخامس العلمي </w:t>
      </w:r>
      <w:r w:rsidRPr="00F5378A">
        <w:rPr>
          <w:rFonts w:asciiTheme="majorBidi" w:hAnsiTheme="majorBidi" w:cstheme="majorBidi"/>
          <w:sz w:val="28"/>
          <w:szCs w:val="28"/>
          <w:rtl/>
          <w:lang w:bidi="ar-IQ"/>
        </w:rPr>
        <w:t>.</w:t>
      </w:r>
    </w:p>
    <w:p w:rsidR="000511A3" w:rsidRPr="00F5378A" w:rsidRDefault="000511A3" w:rsidP="00F5378A">
      <w:pPr>
        <w:pStyle w:val="a3"/>
        <w:numPr>
          <w:ilvl w:val="0"/>
          <w:numId w:val="2"/>
        </w:numPr>
        <w:bidi/>
        <w:spacing w:after="0" w:line="240" w:lineRule="auto"/>
        <w:ind w:left="282" w:hanging="284"/>
        <w:jc w:val="both"/>
        <w:rPr>
          <w:rFonts w:asciiTheme="majorBidi" w:hAnsiTheme="majorBidi" w:cstheme="majorBidi"/>
          <w:sz w:val="28"/>
          <w:szCs w:val="28"/>
          <w:lang w:bidi="ar-IQ"/>
        </w:rPr>
      </w:pPr>
      <w:r w:rsidRPr="00F5378A">
        <w:rPr>
          <w:rFonts w:asciiTheme="majorBidi" w:hAnsiTheme="majorBidi" w:cstheme="majorBidi"/>
          <w:sz w:val="28"/>
          <w:szCs w:val="28"/>
          <w:rtl/>
          <w:lang w:bidi="ar-IQ"/>
        </w:rPr>
        <w:t xml:space="preserve">أهميّة المرحلة </w:t>
      </w:r>
      <w:r w:rsidR="009B58AA" w:rsidRPr="00F5378A">
        <w:rPr>
          <w:rFonts w:asciiTheme="majorBidi" w:hAnsiTheme="majorBidi" w:cstheme="majorBidi"/>
          <w:sz w:val="28"/>
          <w:szCs w:val="28"/>
          <w:rtl/>
          <w:lang w:bidi="ar-IQ"/>
        </w:rPr>
        <w:t>الاعدادية</w:t>
      </w:r>
      <w:r w:rsidRPr="00F5378A">
        <w:rPr>
          <w:rFonts w:asciiTheme="majorBidi" w:hAnsiTheme="majorBidi" w:cstheme="majorBidi"/>
          <w:sz w:val="28"/>
          <w:szCs w:val="28"/>
          <w:rtl/>
          <w:lang w:bidi="ar-IQ"/>
        </w:rPr>
        <w:t xml:space="preserve"> لأنها مرحلة مهمة في حياة الطالب وتكوين شخصيته.</w:t>
      </w:r>
    </w:p>
    <w:p w:rsidR="009B58AA" w:rsidRPr="00F5378A" w:rsidRDefault="000511A3" w:rsidP="00F5378A">
      <w:pPr>
        <w:pStyle w:val="a3"/>
        <w:numPr>
          <w:ilvl w:val="0"/>
          <w:numId w:val="2"/>
        </w:numPr>
        <w:bidi/>
        <w:spacing w:after="0" w:line="240" w:lineRule="auto"/>
        <w:ind w:left="282" w:hanging="284"/>
        <w:jc w:val="both"/>
        <w:rPr>
          <w:rFonts w:asciiTheme="majorBidi" w:hAnsiTheme="majorBidi" w:cstheme="majorBidi"/>
          <w:sz w:val="28"/>
          <w:szCs w:val="28"/>
          <w:lang w:bidi="ar-IQ"/>
        </w:rPr>
      </w:pPr>
      <w:r w:rsidRPr="00F5378A">
        <w:rPr>
          <w:rFonts w:asciiTheme="majorBidi" w:hAnsiTheme="majorBidi" w:cstheme="majorBidi"/>
          <w:sz w:val="28"/>
          <w:szCs w:val="28"/>
          <w:rtl/>
          <w:lang w:bidi="ar-IQ"/>
        </w:rPr>
        <w:t xml:space="preserve"> يُشكل هذا البحث نواة لبحوث أخر في مادة </w:t>
      </w:r>
      <w:r w:rsidR="009B58AA" w:rsidRPr="00F5378A">
        <w:rPr>
          <w:rFonts w:asciiTheme="majorBidi" w:hAnsiTheme="majorBidi" w:cstheme="majorBidi"/>
          <w:sz w:val="28"/>
          <w:szCs w:val="28"/>
          <w:rtl/>
          <w:lang w:bidi="ar-IQ"/>
        </w:rPr>
        <w:t>الفيزياء</w:t>
      </w:r>
      <w:r w:rsidRPr="00F5378A">
        <w:rPr>
          <w:rFonts w:asciiTheme="majorBidi" w:hAnsiTheme="majorBidi" w:cstheme="majorBidi"/>
          <w:sz w:val="28"/>
          <w:szCs w:val="28"/>
          <w:rtl/>
          <w:lang w:bidi="ar-IQ"/>
        </w:rPr>
        <w:t xml:space="preserve"> لمراحل ومواد تدريسية آخر</w:t>
      </w:r>
      <w:r w:rsidR="009B58AA" w:rsidRPr="00F5378A">
        <w:rPr>
          <w:rFonts w:asciiTheme="majorBidi" w:hAnsiTheme="majorBidi" w:cstheme="majorBidi"/>
          <w:sz w:val="28"/>
          <w:szCs w:val="28"/>
          <w:rtl/>
          <w:lang w:bidi="ar-IQ"/>
        </w:rPr>
        <w:t>ى</w:t>
      </w:r>
      <w:r w:rsidRPr="00F5378A">
        <w:rPr>
          <w:rFonts w:asciiTheme="majorBidi" w:hAnsiTheme="majorBidi" w:cstheme="majorBidi"/>
          <w:sz w:val="28"/>
          <w:szCs w:val="28"/>
          <w:rtl/>
          <w:lang w:bidi="ar-IQ"/>
        </w:rPr>
        <w:t>.</w:t>
      </w:r>
    </w:p>
    <w:p w:rsidR="000511A3" w:rsidRPr="00F5378A" w:rsidRDefault="009B58AA" w:rsidP="00F5378A">
      <w:pPr>
        <w:pStyle w:val="a3"/>
        <w:numPr>
          <w:ilvl w:val="0"/>
          <w:numId w:val="2"/>
        </w:numPr>
        <w:bidi/>
        <w:spacing w:after="0" w:line="240" w:lineRule="auto"/>
        <w:ind w:left="282" w:hanging="284"/>
        <w:jc w:val="both"/>
        <w:rPr>
          <w:rFonts w:asciiTheme="majorBidi" w:hAnsiTheme="majorBidi" w:cstheme="majorBidi"/>
          <w:sz w:val="28"/>
          <w:szCs w:val="28"/>
          <w:lang w:bidi="ar-IQ"/>
        </w:rPr>
      </w:pPr>
      <w:r w:rsidRPr="00F5378A">
        <w:rPr>
          <w:rFonts w:asciiTheme="majorBidi" w:hAnsiTheme="majorBidi" w:cstheme="majorBidi"/>
          <w:color w:val="0D0D0D" w:themeColor="text1" w:themeTint="F2"/>
          <w:sz w:val="28"/>
          <w:szCs w:val="28"/>
          <w:rtl/>
          <w:lang w:bidi="ar-IQ"/>
        </w:rPr>
        <w:t xml:space="preserve"> قد تفيد مخططي ومطوري المناهج الدراسية بوجه عام ومناهج الفيزياء بوجه خاص وذلك بانها تقدم قائمة بمبادئ التنمية المستدامة</w:t>
      </w:r>
    </w:p>
    <w:p w:rsidR="00A20992" w:rsidRPr="00F5378A" w:rsidRDefault="000511A3" w:rsidP="00F5378A">
      <w:pPr>
        <w:pStyle w:val="a3"/>
        <w:numPr>
          <w:ilvl w:val="0"/>
          <w:numId w:val="2"/>
        </w:numPr>
        <w:bidi/>
        <w:spacing w:after="0" w:line="240" w:lineRule="auto"/>
        <w:ind w:left="282"/>
        <w:jc w:val="both"/>
        <w:rPr>
          <w:rFonts w:asciiTheme="majorBidi" w:hAnsiTheme="majorBidi" w:cstheme="majorBidi"/>
          <w:sz w:val="28"/>
          <w:szCs w:val="28"/>
          <w:lang w:bidi="ar-IQ"/>
        </w:rPr>
      </w:pPr>
      <w:r w:rsidRPr="00F5378A">
        <w:rPr>
          <w:rFonts w:asciiTheme="majorBidi" w:hAnsiTheme="majorBidi" w:cstheme="majorBidi"/>
          <w:sz w:val="28"/>
          <w:szCs w:val="28"/>
          <w:rtl/>
          <w:lang w:bidi="ar-IQ"/>
        </w:rPr>
        <w:t>اهمية التنمية المستدامة في حياة البشرية حاضراً ومستقبلاً بما يصون وينمي البيئة ومواردها ويغير من العادات والتقاليد السلبية ويساعد بالنمو الاقتصادي للمجتمع.</w:t>
      </w:r>
      <w:r w:rsidR="00A20992" w:rsidRPr="00F5378A">
        <w:rPr>
          <w:rFonts w:asciiTheme="majorBidi" w:hAnsiTheme="majorBidi" w:cstheme="majorBidi"/>
          <w:color w:val="0D0D0D" w:themeColor="text1" w:themeTint="F2"/>
          <w:sz w:val="28"/>
          <w:szCs w:val="28"/>
          <w:rtl/>
          <w:lang w:bidi="ar-IQ"/>
        </w:rPr>
        <w:t xml:space="preserve"> </w:t>
      </w:r>
    </w:p>
    <w:p w:rsidR="000511A3" w:rsidRPr="00F5378A" w:rsidRDefault="00A20992" w:rsidP="00F5378A">
      <w:pPr>
        <w:pStyle w:val="a3"/>
        <w:numPr>
          <w:ilvl w:val="0"/>
          <w:numId w:val="2"/>
        </w:numPr>
        <w:bidi/>
        <w:spacing w:after="0" w:line="240" w:lineRule="auto"/>
        <w:ind w:left="282"/>
        <w:jc w:val="both"/>
        <w:rPr>
          <w:rFonts w:asciiTheme="majorBidi" w:hAnsiTheme="majorBidi" w:cstheme="majorBidi"/>
          <w:sz w:val="28"/>
          <w:szCs w:val="28"/>
          <w:lang w:bidi="ar-IQ"/>
        </w:rPr>
      </w:pPr>
      <w:r w:rsidRPr="00F5378A">
        <w:rPr>
          <w:rFonts w:asciiTheme="majorBidi" w:hAnsiTheme="majorBidi" w:cstheme="majorBidi"/>
          <w:color w:val="0D0D0D" w:themeColor="text1" w:themeTint="F2"/>
          <w:sz w:val="28"/>
          <w:szCs w:val="28"/>
          <w:rtl/>
          <w:lang w:bidi="ar-IQ"/>
        </w:rPr>
        <w:t>قد تفيد هذه الدراسة المشرفين التربويين في توجيه انظار مدرسيهم في استخدام مبادئ التنمية عند تدريسهم لمادة الفيزياء في المرحلة الاعدادية</w:t>
      </w:r>
    </w:p>
    <w:p w:rsidR="003F3F3F" w:rsidRPr="00F5378A" w:rsidRDefault="000511A3" w:rsidP="00F5378A">
      <w:pPr>
        <w:pStyle w:val="a3"/>
        <w:numPr>
          <w:ilvl w:val="0"/>
          <w:numId w:val="2"/>
        </w:numPr>
        <w:bidi/>
        <w:spacing w:after="0" w:line="240" w:lineRule="auto"/>
        <w:ind w:left="282"/>
        <w:jc w:val="both"/>
        <w:rPr>
          <w:rFonts w:asciiTheme="majorBidi" w:hAnsiTheme="majorBidi" w:cstheme="majorBidi"/>
          <w:sz w:val="28"/>
          <w:szCs w:val="28"/>
          <w:rtl/>
          <w:lang w:bidi="ar-IQ"/>
        </w:rPr>
      </w:pPr>
      <w:r w:rsidRPr="00F5378A">
        <w:rPr>
          <w:rFonts w:asciiTheme="majorBidi" w:hAnsiTheme="majorBidi" w:cstheme="majorBidi"/>
          <w:sz w:val="28"/>
          <w:szCs w:val="28"/>
          <w:rtl/>
        </w:rPr>
        <w:t>قد يقدم هذا البحث إضافة معرفية متواضعة للمكتبات المحلية والعربية.</w:t>
      </w:r>
    </w:p>
    <w:p w:rsidR="000511A3" w:rsidRPr="00F5378A" w:rsidRDefault="003F3F3F" w:rsidP="00F5378A">
      <w:pPr>
        <w:spacing w:beforeLines="80" w:before="192" w:after="80" w:line="240" w:lineRule="auto"/>
        <w:contextualSpacing/>
        <w:jc w:val="both"/>
        <w:rPr>
          <w:rFonts w:asciiTheme="majorBidi" w:hAnsiTheme="majorBidi" w:cstheme="majorBidi"/>
          <w:sz w:val="28"/>
          <w:szCs w:val="28"/>
          <w:rtl/>
          <w:lang w:bidi="ar-IQ"/>
        </w:rPr>
      </w:pPr>
      <w:r w:rsidRPr="00F5378A">
        <w:rPr>
          <w:rFonts w:asciiTheme="majorBidi" w:hAnsiTheme="majorBidi" w:cstheme="majorBidi"/>
          <w:sz w:val="28"/>
          <w:szCs w:val="28"/>
          <w:rtl/>
          <w:lang w:bidi="ar-IQ"/>
        </w:rPr>
        <w:t xml:space="preserve">ثالثاً : هدف البحث وفرضيته : </w:t>
      </w:r>
      <w:r w:rsidRPr="00F5378A">
        <w:rPr>
          <w:rFonts w:asciiTheme="majorBidi" w:hAnsiTheme="majorBidi" w:cstheme="majorBidi"/>
          <w:sz w:val="28"/>
          <w:szCs w:val="28"/>
          <w:lang w:bidi="ar-IQ"/>
        </w:rPr>
        <w:t xml:space="preserve"> </w:t>
      </w:r>
    </w:p>
    <w:p w:rsidR="000511A3" w:rsidRPr="00F5378A" w:rsidRDefault="000511A3" w:rsidP="00F5378A">
      <w:pPr>
        <w:pStyle w:val="a3"/>
        <w:bidi/>
        <w:spacing w:after="0" w:line="240" w:lineRule="auto"/>
        <w:ind w:left="0"/>
        <w:jc w:val="both"/>
        <w:rPr>
          <w:rFonts w:asciiTheme="majorBidi" w:hAnsiTheme="majorBidi" w:cstheme="majorBidi"/>
          <w:sz w:val="28"/>
          <w:szCs w:val="28"/>
          <w:rtl/>
          <w:lang w:bidi="ar-IQ"/>
        </w:rPr>
      </w:pPr>
      <w:r w:rsidRPr="00F5378A">
        <w:rPr>
          <w:rFonts w:asciiTheme="majorBidi" w:hAnsiTheme="majorBidi" w:cstheme="majorBidi"/>
          <w:sz w:val="28"/>
          <w:szCs w:val="28"/>
          <w:rtl/>
          <w:lang w:bidi="ar-IQ"/>
        </w:rPr>
        <w:t xml:space="preserve">     يهدف البحث إلى التعرف على : فاعلية التدريس باستراتيجية الموارد الطبيعية في تحصيل طلاب المرحلة </w:t>
      </w:r>
      <w:r w:rsidR="00F2644F" w:rsidRPr="00F5378A">
        <w:rPr>
          <w:rFonts w:asciiTheme="majorBidi" w:hAnsiTheme="majorBidi" w:cstheme="majorBidi"/>
          <w:sz w:val="28"/>
          <w:szCs w:val="28"/>
          <w:rtl/>
          <w:lang w:bidi="ar-IQ"/>
        </w:rPr>
        <w:t>الاعدادية</w:t>
      </w:r>
      <w:r w:rsidRPr="00F5378A">
        <w:rPr>
          <w:rFonts w:asciiTheme="majorBidi" w:hAnsiTheme="majorBidi" w:cstheme="majorBidi"/>
          <w:sz w:val="28"/>
          <w:szCs w:val="28"/>
          <w:rtl/>
          <w:lang w:bidi="ar-IQ"/>
        </w:rPr>
        <w:t xml:space="preserve"> في مادة الفيزياء</w:t>
      </w:r>
      <w:r w:rsidR="00F2644F" w:rsidRPr="00F5378A">
        <w:rPr>
          <w:rFonts w:asciiTheme="majorBidi" w:hAnsiTheme="majorBidi" w:cstheme="majorBidi"/>
          <w:sz w:val="28"/>
          <w:szCs w:val="28"/>
          <w:rtl/>
          <w:lang w:bidi="ar-IQ"/>
        </w:rPr>
        <w:t xml:space="preserve"> .</w:t>
      </w:r>
      <w:r w:rsidRPr="00F5378A">
        <w:rPr>
          <w:rFonts w:asciiTheme="majorBidi" w:hAnsiTheme="majorBidi" w:cstheme="majorBidi"/>
          <w:sz w:val="28"/>
          <w:szCs w:val="28"/>
          <w:rtl/>
          <w:lang w:bidi="ar-IQ"/>
        </w:rPr>
        <w:t xml:space="preserve">  </w:t>
      </w:r>
    </w:p>
    <w:p w:rsidR="000511A3" w:rsidRPr="00F5378A" w:rsidRDefault="0010428E" w:rsidP="00F5378A">
      <w:pPr>
        <w:spacing w:after="0" w:line="240" w:lineRule="auto"/>
        <w:contextualSpacing/>
        <w:jc w:val="both"/>
        <w:rPr>
          <w:rFonts w:asciiTheme="majorBidi" w:hAnsiTheme="majorBidi" w:cstheme="majorBidi"/>
          <w:sz w:val="28"/>
          <w:szCs w:val="28"/>
          <w:lang w:bidi="ar-IQ"/>
        </w:rPr>
      </w:pPr>
      <w:r w:rsidRPr="00F5378A">
        <w:rPr>
          <w:rFonts w:asciiTheme="majorBidi" w:hAnsiTheme="majorBidi" w:cstheme="majorBidi"/>
          <w:sz w:val="28"/>
          <w:szCs w:val="28"/>
          <w:rtl/>
        </w:rPr>
        <w:t>ولتحقيق هدف البحث قامت الباحثة بوضع الفرضية الصفرية التالية: لا يوجد فرق ذو دلالة إحصائية عند مستوى دلالة (0.05) بين متوسط ​​درجات طلاب المجموعة التجريبية التي ستدرس الفيزياء على وفق استراتيجية الموارد البشرية ومتوسط ​​درجات طلاب المجموعة التجريبية الذين سيدرسون الفيزياء على وفق استراتيجية الموارد البشرية. من المجموعة الضابطة التي ستدرس المادة نفسها على وفق الطريقة التقليدية للاختبار التحصيلي في مادة الفيزياء. تم إنشاء هذا الاختبار لغرض هذا البحث</w:t>
      </w:r>
      <w:r w:rsidRPr="00F5378A">
        <w:rPr>
          <w:rFonts w:asciiTheme="majorBidi" w:hAnsiTheme="majorBidi" w:cstheme="majorBidi"/>
          <w:sz w:val="28"/>
          <w:szCs w:val="28"/>
          <w:lang w:bidi="ar-IQ"/>
        </w:rPr>
        <w:t>.</w:t>
      </w:r>
      <w:r w:rsidR="000511A3" w:rsidRPr="00F5378A">
        <w:rPr>
          <w:rFonts w:asciiTheme="majorBidi" w:hAnsiTheme="majorBidi" w:cstheme="majorBidi"/>
          <w:sz w:val="28"/>
          <w:szCs w:val="28"/>
          <w:rtl/>
          <w:lang w:bidi="ar-IQ"/>
        </w:rPr>
        <w:t>.</w:t>
      </w:r>
    </w:p>
    <w:p w:rsidR="000511A3" w:rsidRPr="00F5378A" w:rsidRDefault="00D045EB" w:rsidP="00F5378A">
      <w:pPr>
        <w:spacing w:beforeLines="80" w:before="192" w:after="80" w:line="240" w:lineRule="auto"/>
        <w:contextualSpacing/>
        <w:jc w:val="both"/>
        <w:rPr>
          <w:rFonts w:asciiTheme="majorBidi" w:hAnsiTheme="majorBidi" w:cstheme="majorBidi"/>
          <w:sz w:val="28"/>
          <w:szCs w:val="28"/>
          <w:rtl/>
          <w:lang w:bidi="ar-IQ"/>
        </w:rPr>
      </w:pPr>
      <w:r w:rsidRPr="00F5378A">
        <w:rPr>
          <w:rFonts w:asciiTheme="majorBidi" w:hAnsiTheme="majorBidi" w:cstheme="majorBidi"/>
          <w:sz w:val="28"/>
          <w:szCs w:val="28"/>
          <w:rtl/>
          <w:lang w:bidi="ar-IQ"/>
        </w:rPr>
        <w:t>رابعاً : حدود البحث :</w:t>
      </w:r>
      <w:r w:rsidRPr="00F5378A">
        <w:rPr>
          <w:rFonts w:asciiTheme="majorBidi" w:hAnsiTheme="majorBidi" w:cstheme="majorBidi"/>
          <w:sz w:val="28"/>
          <w:szCs w:val="28"/>
          <w:lang w:bidi="ar-IQ"/>
        </w:rPr>
        <w:t xml:space="preserve"> </w:t>
      </w:r>
    </w:p>
    <w:p w:rsidR="000511A3" w:rsidRPr="00F5378A" w:rsidRDefault="000511A3" w:rsidP="00F5378A">
      <w:pPr>
        <w:pStyle w:val="a3"/>
        <w:numPr>
          <w:ilvl w:val="0"/>
          <w:numId w:val="3"/>
        </w:numPr>
        <w:bidi/>
        <w:spacing w:after="0" w:line="240" w:lineRule="auto"/>
        <w:ind w:left="423"/>
        <w:jc w:val="both"/>
        <w:rPr>
          <w:rFonts w:asciiTheme="majorBidi" w:hAnsiTheme="majorBidi" w:cstheme="majorBidi"/>
          <w:sz w:val="28"/>
          <w:szCs w:val="28"/>
          <w:lang w:bidi="ar-IQ"/>
        </w:rPr>
      </w:pPr>
      <w:r w:rsidRPr="00F5378A">
        <w:rPr>
          <w:rFonts w:asciiTheme="majorBidi" w:hAnsiTheme="majorBidi" w:cstheme="majorBidi"/>
          <w:sz w:val="28"/>
          <w:szCs w:val="28"/>
          <w:rtl/>
          <w:lang w:bidi="ar-IQ"/>
        </w:rPr>
        <w:t xml:space="preserve">الحد المكاني: المدراس </w:t>
      </w:r>
      <w:r w:rsidR="00D045EB" w:rsidRPr="00F5378A">
        <w:rPr>
          <w:rFonts w:asciiTheme="majorBidi" w:hAnsiTheme="majorBidi" w:cstheme="majorBidi"/>
          <w:sz w:val="28"/>
          <w:szCs w:val="28"/>
          <w:rtl/>
          <w:lang w:bidi="ar-IQ"/>
        </w:rPr>
        <w:t>الاعدادية</w:t>
      </w:r>
      <w:r w:rsidRPr="00F5378A">
        <w:rPr>
          <w:rFonts w:asciiTheme="majorBidi" w:hAnsiTheme="majorBidi" w:cstheme="majorBidi"/>
          <w:sz w:val="28"/>
          <w:szCs w:val="28"/>
          <w:rtl/>
          <w:lang w:bidi="ar-IQ"/>
        </w:rPr>
        <w:t xml:space="preserve"> والثانوية النهارية للبنين (الحكومية) التابعة إلى المديرية العامة لتربية محافظة </w:t>
      </w:r>
      <w:r w:rsidR="00897B24" w:rsidRPr="00F5378A">
        <w:rPr>
          <w:rFonts w:asciiTheme="majorBidi" w:hAnsiTheme="majorBidi" w:cstheme="majorBidi"/>
          <w:sz w:val="28"/>
          <w:szCs w:val="28"/>
          <w:rtl/>
          <w:lang w:bidi="ar-IQ"/>
        </w:rPr>
        <w:t xml:space="preserve">بابل / قسم تربية الهاشمية </w:t>
      </w:r>
      <w:r w:rsidRPr="00F5378A">
        <w:rPr>
          <w:rFonts w:asciiTheme="majorBidi" w:hAnsiTheme="majorBidi" w:cstheme="majorBidi"/>
          <w:sz w:val="28"/>
          <w:szCs w:val="28"/>
          <w:rtl/>
          <w:lang w:bidi="ar-IQ"/>
        </w:rPr>
        <w:t>.</w:t>
      </w:r>
    </w:p>
    <w:p w:rsidR="000511A3" w:rsidRPr="00F5378A" w:rsidRDefault="000511A3" w:rsidP="00F5378A">
      <w:pPr>
        <w:pStyle w:val="a3"/>
        <w:numPr>
          <w:ilvl w:val="0"/>
          <w:numId w:val="3"/>
        </w:numPr>
        <w:bidi/>
        <w:spacing w:after="0" w:line="240" w:lineRule="auto"/>
        <w:ind w:left="423"/>
        <w:jc w:val="both"/>
        <w:rPr>
          <w:rFonts w:asciiTheme="majorBidi" w:hAnsiTheme="majorBidi" w:cstheme="majorBidi"/>
          <w:sz w:val="28"/>
          <w:szCs w:val="28"/>
          <w:lang w:bidi="ar-IQ"/>
        </w:rPr>
      </w:pPr>
      <w:r w:rsidRPr="00F5378A">
        <w:rPr>
          <w:rFonts w:asciiTheme="majorBidi" w:hAnsiTheme="majorBidi" w:cstheme="majorBidi"/>
          <w:sz w:val="28"/>
          <w:szCs w:val="28"/>
          <w:rtl/>
          <w:lang w:bidi="ar-IQ"/>
        </w:rPr>
        <w:t xml:space="preserve">الحد البشري: طلاب الصف </w:t>
      </w:r>
      <w:r w:rsidR="00D045EB" w:rsidRPr="00F5378A">
        <w:rPr>
          <w:rFonts w:asciiTheme="majorBidi" w:hAnsiTheme="majorBidi" w:cstheme="majorBidi"/>
          <w:sz w:val="28"/>
          <w:szCs w:val="28"/>
          <w:rtl/>
          <w:lang w:bidi="ar-IQ"/>
        </w:rPr>
        <w:t xml:space="preserve">الخامس العلمي </w:t>
      </w:r>
      <w:r w:rsidRPr="00F5378A">
        <w:rPr>
          <w:rFonts w:asciiTheme="majorBidi" w:hAnsiTheme="majorBidi" w:cstheme="majorBidi"/>
          <w:sz w:val="28"/>
          <w:szCs w:val="28"/>
          <w:rtl/>
          <w:lang w:bidi="ar-IQ"/>
        </w:rPr>
        <w:t>.</w:t>
      </w:r>
    </w:p>
    <w:p w:rsidR="000511A3" w:rsidRPr="00F5378A" w:rsidRDefault="000511A3" w:rsidP="00F5378A">
      <w:pPr>
        <w:pStyle w:val="a3"/>
        <w:numPr>
          <w:ilvl w:val="0"/>
          <w:numId w:val="3"/>
        </w:numPr>
        <w:bidi/>
        <w:spacing w:after="0" w:line="240" w:lineRule="auto"/>
        <w:ind w:left="423"/>
        <w:jc w:val="both"/>
        <w:rPr>
          <w:rFonts w:asciiTheme="majorBidi" w:hAnsiTheme="majorBidi" w:cstheme="majorBidi"/>
          <w:sz w:val="28"/>
          <w:szCs w:val="28"/>
          <w:lang w:bidi="ar-IQ"/>
        </w:rPr>
      </w:pPr>
      <w:r w:rsidRPr="00F5378A">
        <w:rPr>
          <w:rFonts w:asciiTheme="majorBidi" w:hAnsiTheme="majorBidi" w:cstheme="majorBidi"/>
          <w:sz w:val="28"/>
          <w:szCs w:val="28"/>
          <w:rtl/>
          <w:lang w:bidi="ar-IQ"/>
        </w:rPr>
        <w:t>الحد الزمني: الفصل الدراسي الثاني للعام الدراسي (</w:t>
      </w:r>
      <w:r w:rsidR="00897B24" w:rsidRPr="00F5378A">
        <w:rPr>
          <w:rFonts w:asciiTheme="majorBidi" w:hAnsiTheme="majorBidi" w:cstheme="majorBidi"/>
          <w:sz w:val="28"/>
          <w:szCs w:val="28"/>
          <w:rtl/>
          <w:lang w:bidi="ar-IQ"/>
        </w:rPr>
        <w:t xml:space="preserve"> 2023- 2024 م </w:t>
      </w:r>
      <w:r w:rsidRPr="00F5378A">
        <w:rPr>
          <w:rFonts w:asciiTheme="majorBidi" w:hAnsiTheme="majorBidi" w:cstheme="majorBidi"/>
          <w:sz w:val="28"/>
          <w:szCs w:val="28"/>
          <w:rtl/>
          <w:lang w:bidi="ar-IQ"/>
        </w:rPr>
        <w:t>).</w:t>
      </w:r>
    </w:p>
    <w:p w:rsidR="000511A3" w:rsidRPr="00F5378A" w:rsidRDefault="000511A3" w:rsidP="00F5378A">
      <w:pPr>
        <w:pStyle w:val="a3"/>
        <w:numPr>
          <w:ilvl w:val="0"/>
          <w:numId w:val="3"/>
        </w:numPr>
        <w:bidi/>
        <w:spacing w:after="0" w:line="240" w:lineRule="auto"/>
        <w:ind w:left="423"/>
        <w:jc w:val="both"/>
        <w:rPr>
          <w:rFonts w:asciiTheme="majorBidi" w:hAnsiTheme="majorBidi" w:cstheme="majorBidi"/>
          <w:sz w:val="28"/>
          <w:szCs w:val="28"/>
          <w:lang w:bidi="ar-IQ"/>
        </w:rPr>
      </w:pPr>
      <w:r w:rsidRPr="00F5378A">
        <w:rPr>
          <w:rFonts w:asciiTheme="majorBidi" w:hAnsiTheme="majorBidi" w:cstheme="majorBidi"/>
          <w:sz w:val="28"/>
          <w:szCs w:val="28"/>
          <w:rtl/>
          <w:lang w:bidi="ar-IQ"/>
        </w:rPr>
        <w:t xml:space="preserve">الحد المعرفي: الفصول </w:t>
      </w:r>
      <w:r w:rsidR="00C91263" w:rsidRPr="00F5378A">
        <w:rPr>
          <w:rFonts w:asciiTheme="majorBidi" w:hAnsiTheme="majorBidi" w:cstheme="majorBidi"/>
          <w:sz w:val="28"/>
          <w:szCs w:val="28"/>
          <w:rtl/>
          <w:lang w:bidi="ar-IQ"/>
        </w:rPr>
        <w:t>الخمس</w:t>
      </w:r>
      <w:r w:rsidRPr="00F5378A">
        <w:rPr>
          <w:rFonts w:asciiTheme="majorBidi" w:hAnsiTheme="majorBidi" w:cstheme="majorBidi"/>
          <w:sz w:val="28"/>
          <w:szCs w:val="28"/>
          <w:rtl/>
          <w:lang w:bidi="ar-IQ"/>
        </w:rPr>
        <w:t xml:space="preserve"> الاخيرة (السادس والسابع</w:t>
      </w:r>
      <w:r w:rsidR="00C91263" w:rsidRPr="00F5378A">
        <w:rPr>
          <w:rFonts w:asciiTheme="majorBidi" w:hAnsiTheme="majorBidi" w:cstheme="majorBidi"/>
          <w:sz w:val="28"/>
          <w:szCs w:val="28"/>
          <w:rtl/>
          <w:lang w:bidi="ar-IQ"/>
        </w:rPr>
        <w:t xml:space="preserve"> و الثامن والتاسع و العاشر</w:t>
      </w:r>
      <w:r w:rsidRPr="00F5378A">
        <w:rPr>
          <w:rFonts w:asciiTheme="majorBidi" w:hAnsiTheme="majorBidi" w:cstheme="majorBidi"/>
          <w:sz w:val="28"/>
          <w:szCs w:val="28"/>
          <w:rtl/>
          <w:lang w:bidi="ar-IQ"/>
        </w:rPr>
        <w:t xml:space="preserve">) من كتاب مادة </w:t>
      </w:r>
      <w:r w:rsidR="00D045EB" w:rsidRPr="00F5378A">
        <w:rPr>
          <w:rFonts w:asciiTheme="majorBidi" w:hAnsiTheme="majorBidi" w:cstheme="majorBidi"/>
          <w:sz w:val="28"/>
          <w:szCs w:val="28"/>
          <w:rtl/>
          <w:lang w:bidi="ar-IQ"/>
        </w:rPr>
        <w:t>الفيزياء</w:t>
      </w:r>
      <w:r w:rsidRPr="00F5378A">
        <w:rPr>
          <w:rFonts w:asciiTheme="majorBidi" w:hAnsiTheme="majorBidi" w:cstheme="majorBidi"/>
          <w:sz w:val="28"/>
          <w:szCs w:val="28"/>
          <w:rtl/>
          <w:lang w:bidi="ar-IQ"/>
        </w:rPr>
        <w:t xml:space="preserve"> المقرر تدريسه لطلاب الصف </w:t>
      </w:r>
      <w:r w:rsidR="00D045EB" w:rsidRPr="00F5378A">
        <w:rPr>
          <w:rFonts w:asciiTheme="majorBidi" w:hAnsiTheme="majorBidi" w:cstheme="majorBidi"/>
          <w:sz w:val="28"/>
          <w:szCs w:val="28"/>
          <w:rtl/>
          <w:lang w:bidi="ar-IQ"/>
        </w:rPr>
        <w:t>الخامس العلمي</w:t>
      </w:r>
      <w:r w:rsidRPr="00F5378A">
        <w:rPr>
          <w:rFonts w:asciiTheme="majorBidi" w:hAnsiTheme="majorBidi" w:cstheme="majorBidi"/>
          <w:sz w:val="28"/>
          <w:szCs w:val="28"/>
          <w:rtl/>
          <w:lang w:bidi="ar-IQ"/>
        </w:rPr>
        <w:t xml:space="preserve"> من قبل وزارة التربية الطبعة (</w:t>
      </w:r>
      <w:r w:rsidR="00C91263" w:rsidRPr="00F5378A">
        <w:rPr>
          <w:rFonts w:asciiTheme="majorBidi" w:hAnsiTheme="majorBidi" w:cstheme="majorBidi"/>
          <w:sz w:val="28"/>
          <w:szCs w:val="28"/>
          <w:rtl/>
          <w:lang w:bidi="ar-IQ"/>
        </w:rPr>
        <w:t xml:space="preserve"> 10</w:t>
      </w:r>
      <w:r w:rsidRPr="00F5378A">
        <w:rPr>
          <w:rFonts w:asciiTheme="majorBidi" w:hAnsiTheme="majorBidi" w:cstheme="majorBidi"/>
          <w:sz w:val="28"/>
          <w:szCs w:val="28"/>
          <w:rtl/>
          <w:lang w:bidi="ar-IQ"/>
        </w:rPr>
        <w:t>) لسنة (</w:t>
      </w:r>
      <w:r w:rsidR="00C91263" w:rsidRPr="00F5378A">
        <w:rPr>
          <w:rFonts w:asciiTheme="majorBidi" w:hAnsiTheme="majorBidi" w:cstheme="majorBidi"/>
          <w:sz w:val="28"/>
          <w:szCs w:val="28"/>
          <w:rtl/>
          <w:lang w:bidi="ar-IQ"/>
        </w:rPr>
        <w:t>2023</w:t>
      </w:r>
      <w:r w:rsidRPr="00F5378A">
        <w:rPr>
          <w:rFonts w:asciiTheme="majorBidi" w:hAnsiTheme="majorBidi" w:cstheme="majorBidi"/>
          <w:sz w:val="28"/>
          <w:szCs w:val="28"/>
          <w:rtl/>
          <w:lang w:bidi="ar-IQ"/>
        </w:rPr>
        <w:t>).</w:t>
      </w:r>
    </w:p>
    <w:p w:rsidR="000511A3" w:rsidRPr="00F5378A" w:rsidRDefault="00D045EB" w:rsidP="00F5378A">
      <w:pPr>
        <w:spacing w:beforeLines="80" w:before="192" w:after="80" w:line="240" w:lineRule="auto"/>
        <w:contextualSpacing/>
        <w:jc w:val="both"/>
        <w:rPr>
          <w:rFonts w:asciiTheme="majorBidi" w:hAnsiTheme="majorBidi" w:cstheme="majorBidi"/>
          <w:sz w:val="28"/>
          <w:szCs w:val="28"/>
          <w:rtl/>
          <w:lang w:bidi="ar-IQ"/>
        </w:rPr>
      </w:pPr>
      <w:r w:rsidRPr="00F5378A">
        <w:rPr>
          <w:rFonts w:asciiTheme="majorBidi" w:hAnsiTheme="majorBidi" w:cstheme="majorBidi"/>
          <w:sz w:val="28"/>
          <w:szCs w:val="28"/>
          <w:rtl/>
          <w:lang w:bidi="ar-IQ"/>
        </w:rPr>
        <w:t>خامساً : تحديد المصطلحات :</w:t>
      </w:r>
    </w:p>
    <w:p w:rsidR="000511A3" w:rsidRPr="00F5378A" w:rsidRDefault="000511A3" w:rsidP="00F5378A">
      <w:pPr>
        <w:pStyle w:val="a3"/>
        <w:numPr>
          <w:ilvl w:val="0"/>
          <w:numId w:val="4"/>
        </w:numPr>
        <w:bidi/>
        <w:spacing w:after="0" w:line="240" w:lineRule="auto"/>
        <w:ind w:left="140"/>
        <w:jc w:val="both"/>
        <w:rPr>
          <w:rFonts w:asciiTheme="majorBidi" w:hAnsiTheme="majorBidi" w:cstheme="majorBidi"/>
          <w:sz w:val="28"/>
          <w:szCs w:val="28"/>
          <w:lang w:bidi="ar-IQ"/>
        </w:rPr>
      </w:pPr>
      <w:r w:rsidRPr="00F5378A">
        <w:rPr>
          <w:rFonts w:asciiTheme="majorBidi" w:hAnsiTheme="majorBidi" w:cstheme="majorBidi"/>
          <w:sz w:val="28"/>
          <w:szCs w:val="28"/>
          <w:rtl/>
          <w:lang w:bidi="ar-IQ"/>
        </w:rPr>
        <w:t xml:space="preserve">الفاعلية: </w:t>
      </w:r>
      <w:r w:rsidR="006750A0" w:rsidRPr="00F5378A">
        <w:rPr>
          <w:rFonts w:asciiTheme="majorBidi" w:hAnsiTheme="majorBidi" w:cstheme="majorBidi"/>
          <w:sz w:val="28"/>
          <w:szCs w:val="28"/>
          <w:rtl/>
          <w:lang w:bidi="ar-IQ"/>
        </w:rPr>
        <w:t>عرفها</w:t>
      </w:r>
      <w:r w:rsidRPr="00F5378A">
        <w:rPr>
          <w:rFonts w:asciiTheme="majorBidi" w:hAnsiTheme="majorBidi" w:cstheme="majorBidi"/>
          <w:sz w:val="28"/>
          <w:szCs w:val="28"/>
          <w:rtl/>
          <w:lang w:bidi="ar-IQ"/>
        </w:rPr>
        <w:t>:</w:t>
      </w:r>
      <w:r w:rsidR="006750A0" w:rsidRPr="00F5378A">
        <w:rPr>
          <w:rFonts w:asciiTheme="majorBidi" w:hAnsiTheme="majorBidi" w:cstheme="majorBidi"/>
          <w:sz w:val="28"/>
          <w:szCs w:val="28"/>
          <w:rtl/>
          <w:lang w:bidi="ar-IQ"/>
        </w:rPr>
        <w:t xml:space="preserve"> </w:t>
      </w:r>
      <w:r w:rsidRPr="00F5378A">
        <w:rPr>
          <w:rFonts w:asciiTheme="majorBidi" w:hAnsiTheme="majorBidi" w:cstheme="majorBidi"/>
          <w:sz w:val="28"/>
          <w:szCs w:val="28"/>
          <w:rtl/>
          <w:lang w:bidi="ar-IQ"/>
        </w:rPr>
        <w:t>ابراهيم (2011</w:t>
      </w:r>
      <w:r w:rsidRPr="00F5378A">
        <w:rPr>
          <w:rFonts w:asciiTheme="majorBidi" w:hAnsiTheme="majorBidi" w:cstheme="majorBidi"/>
          <w:sz w:val="28"/>
          <w:szCs w:val="28"/>
          <w:lang w:bidi="ar-IQ"/>
        </w:rPr>
        <w:t>(</w:t>
      </w:r>
      <w:r w:rsidRPr="00F5378A">
        <w:rPr>
          <w:rFonts w:asciiTheme="majorBidi" w:hAnsiTheme="majorBidi" w:cstheme="majorBidi"/>
          <w:sz w:val="28"/>
          <w:szCs w:val="28"/>
          <w:rtl/>
          <w:lang w:bidi="ar-IQ"/>
        </w:rPr>
        <w:t>: "هي بلوغ الاهداف وتحقيق النتائج المرجوة بأفضل طريقة ممكنة". (ابراهيم,17:2011).</w:t>
      </w:r>
    </w:p>
    <w:p w:rsidR="000511A3" w:rsidRPr="00F5378A" w:rsidRDefault="000511A3" w:rsidP="00F5378A">
      <w:pPr>
        <w:pStyle w:val="a3"/>
        <w:bidi/>
        <w:spacing w:after="0" w:line="240" w:lineRule="auto"/>
        <w:ind w:left="0"/>
        <w:jc w:val="both"/>
        <w:rPr>
          <w:rFonts w:asciiTheme="majorBidi" w:hAnsiTheme="majorBidi" w:cstheme="majorBidi"/>
          <w:sz w:val="28"/>
          <w:szCs w:val="28"/>
          <w:rtl/>
          <w:lang w:bidi="ar-IQ"/>
        </w:rPr>
      </w:pPr>
      <w:r w:rsidRPr="00F5378A">
        <w:rPr>
          <w:rFonts w:asciiTheme="majorBidi" w:hAnsiTheme="majorBidi" w:cstheme="majorBidi"/>
          <w:sz w:val="28"/>
          <w:szCs w:val="28"/>
          <w:rtl/>
          <w:lang w:bidi="ar-IQ"/>
        </w:rPr>
        <w:t xml:space="preserve">      تبنى الباحث تعريف ابراهيم (</w:t>
      </w:r>
      <w:r w:rsidR="006750A0" w:rsidRPr="00F5378A">
        <w:rPr>
          <w:rFonts w:asciiTheme="majorBidi" w:hAnsiTheme="majorBidi" w:cstheme="majorBidi"/>
          <w:sz w:val="28"/>
          <w:szCs w:val="28"/>
          <w:rtl/>
          <w:lang w:bidi="ar-IQ"/>
        </w:rPr>
        <w:t>2011</w:t>
      </w:r>
      <w:r w:rsidRPr="00F5378A">
        <w:rPr>
          <w:rFonts w:asciiTheme="majorBidi" w:hAnsiTheme="majorBidi" w:cstheme="majorBidi"/>
          <w:sz w:val="28"/>
          <w:szCs w:val="28"/>
          <w:rtl/>
          <w:lang w:bidi="ar-IQ"/>
        </w:rPr>
        <w:t xml:space="preserve">) كتعريف نظري للفاعلية </w:t>
      </w:r>
      <w:r w:rsidR="006D630C" w:rsidRPr="00F5378A">
        <w:rPr>
          <w:rFonts w:asciiTheme="majorBidi" w:hAnsiTheme="majorBidi" w:cstheme="majorBidi"/>
          <w:sz w:val="28"/>
          <w:szCs w:val="28"/>
          <w:rtl/>
          <w:lang w:bidi="ar-IQ"/>
        </w:rPr>
        <w:t xml:space="preserve">وعرفها اجرائيا بأنها </w:t>
      </w:r>
      <w:r w:rsidRPr="00F5378A">
        <w:rPr>
          <w:rFonts w:asciiTheme="majorBidi" w:hAnsiTheme="majorBidi" w:cstheme="majorBidi"/>
          <w:sz w:val="28"/>
          <w:szCs w:val="28"/>
          <w:rtl/>
          <w:lang w:bidi="ar-IQ"/>
        </w:rPr>
        <w:t xml:space="preserve">: مستوى المعرفة المتوقع بلوغها من خلال </w:t>
      </w:r>
      <w:r w:rsidR="006D630C" w:rsidRPr="00F5378A">
        <w:rPr>
          <w:rFonts w:asciiTheme="majorBidi" w:hAnsiTheme="majorBidi" w:cstheme="majorBidi"/>
          <w:sz w:val="28"/>
          <w:szCs w:val="28"/>
          <w:rtl/>
          <w:lang w:bidi="ar-IQ"/>
        </w:rPr>
        <w:t>استخدام استراتيجية الموارد الطبيعية</w:t>
      </w:r>
      <w:r w:rsidRPr="00F5378A">
        <w:rPr>
          <w:rFonts w:asciiTheme="majorBidi" w:hAnsiTheme="majorBidi" w:cstheme="majorBidi"/>
          <w:sz w:val="28"/>
          <w:szCs w:val="28"/>
          <w:rtl/>
          <w:lang w:bidi="ar-IQ"/>
        </w:rPr>
        <w:t xml:space="preserve"> مع محتوى مادة </w:t>
      </w:r>
      <w:r w:rsidR="006D630C" w:rsidRPr="00F5378A">
        <w:rPr>
          <w:rFonts w:asciiTheme="majorBidi" w:hAnsiTheme="majorBidi" w:cstheme="majorBidi"/>
          <w:sz w:val="28"/>
          <w:szCs w:val="28"/>
          <w:rtl/>
          <w:lang w:bidi="ar-IQ"/>
        </w:rPr>
        <w:t>الفيزياء</w:t>
      </w:r>
      <w:r w:rsidRPr="00F5378A">
        <w:rPr>
          <w:rFonts w:asciiTheme="majorBidi" w:hAnsiTheme="majorBidi" w:cstheme="majorBidi"/>
          <w:sz w:val="28"/>
          <w:szCs w:val="28"/>
          <w:rtl/>
          <w:lang w:bidi="ar-IQ"/>
        </w:rPr>
        <w:t xml:space="preserve"> والذي يمكن قياسه بمتوسط الدرجات التي يحصل عليها طلاب المجموعة التجريبية في تحصيل مادة </w:t>
      </w:r>
      <w:r w:rsidR="004F7C1B" w:rsidRPr="00F5378A">
        <w:rPr>
          <w:rFonts w:asciiTheme="majorBidi" w:hAnsiTheme="majorBidi" w:cstheme="majorBidi"/>
          <w:sz w:val="28"/>
          <w:szCs w:val="28"/>
          <w:rtl/>
          <w:lang w:bidi="ar-IQ"/>
        </w:rPr>
        <w:t>الفيزياء.</w:t>
      </w:r>
    </w:p>
    <w:p w:rsidR="000511A3" w:rsidRPr="00F5378A" w:rsidRDefault="000004E7" w:rsidP="00F5378A">
      <w:pPr>
        <w:pStyle w:val="a3"/>
        <w:numPr>
          <w:ilvl w:val="0"/>
          <w:numId w:val="4"/>
        </w:numPr>
        <w:bidi/>
        <w:spacing w:after="0" w:line="240" w:lineRule="auto"/>
        <w:ind w:left="140"/>
        <w:jc w:val="both"/>
        <w:rPr>
          <w:rFonts w:asciiTheme="majorBidi" w:hAnsiTheme="majorBidi" w:cstheme="majorBidi"/>
          <w:sz w:val="28"/>
          <w:szCs w:val="28"/>
          <w:lang w:bidi="ar-IQ"/>
        </w:rPr>
      </w:pPr>
      <w:r w:rsidRPr="00F5378A">
        <w:rPr>
          <w:rFonts w:asciiTheme="majorBidi" w:hAnsiTheme="majorBidi" w:cstheme="majorBidi"/>
          <w:sz w:val="28"/>
          <w:szCs w:val="28"/>
          <w:rtl/>
          <w:lang w:bidi="ar-IQ"/>
        </w:rPr>
        <w:t xml:space="preserve">استراتيجية الموارد البشرية </w:t>
      </w:r>
      <w:r w:rsidR="000511A3" w:rsidRPr="00F5378A">
        <w:rPr>
          <w:rFonts w:asciiTheme="majorBidi" w:hAnsiTheme="majorBidi" w:cstheme="majorBidi"/>
          <w:sz w:val="28"/>
          <w:szCs w:val="28"/>
          <w:rtl/>
          <w:lang w:bidi="ar-IQ"/>
        </w:rPr>
        <w:t>:</w:t>
      </w:r>
    </w:p>
    <w:p w:rsidR="000511A3" w:rsidRPr="00F5378A" w:rsidRDefault="006750A0" w:rsidP="00F5378A">
      <w:pPr>
        <w:spacing w:after="0" w:line="240" w:lineRule="auto"/>
        <w:contextualSpacing/>
        <w:jc w:val="both"/>
        <w:rPr>
          <w:rFonts w:asciiTheme="majorBidi" w:hAnsiTheme="majorBidi" w:cstheme="majorBidi"/>
          <w:sz w:val="28"/>
          <w:szCs w:val="28"/>
          <w:lang w:bidi="ar-IQ"/>
        </w:rPr>
      </w:pPr>
      <w:r w:rsidRPr="00F5378A">
        <w:rPr>
          <w:rFonts w:asciiTheme="majorBidi" w:hAnsiTheme="majorBidi" w:cstheme="majorBidi"/>
          <w:sz w:val="28"/>
          <w:szCs w:val="28"/>
          <w:rtl/>
          <w:lang w:bidi="ar-IQ"/>
        </w:rPr>
        <w:t xml:space="preserve">عرفها : </w:t>
      </w:r>
      <w:r w:rsidR="000004E7" w:rsidRPr="00F5378A">
        <w:rPr>
          <w:rFonts w:asciiTheme="majorBidi" w:hAnsiTheme="majorBidi" w:cstheme="majorBidi"/>
          <w:sz w:val="28"/>
          <w:szCs w:val="28"/>
          <w:rtl/>
          <w:lang w:bidi="ar-IQ"/>
        </w:rPr>
        <w:t xml:space="preserve">التميمي و حسن (2019) : هي من استراتيجيات التنمية المستدامة والتي تتكون من اربع خطوات ( تقديم المفهوم , تعريف المفهوم ,امثلة المفهوم , تطبيق المفهوم ) والتي سيقوم الباحث بتطبيقها على عينة بحثه </w:t>
      </w:r>
      <w:r w:rsidRPr="00F5378A">
        <w:rPr>
          <w:rFonts w:asciiTheme="majorBidi" w:hAnsiTheme="majorBidi" w:cstheme="majorBidi"/>
          <w:sz w:val="28"/>
          <w:szCs w:val="28"/>
          <w:rtl/>
          <w:lang w:bidi="ar-IQ"/>
        </w:rPr>
        <w:t>( التميمي و حسن , 2019 : 81).</w:t>
      </w:r>
    </w:p>
    <w:p w:rsidR="000511A3" w:rsidRPr="00F5378A" w:rsidRDefault="000511A3" w:rsidP="00F5378A">
      <w:pPr>
        <w:pStyle w:val="a3"/>
        <w:bidi/>
        <w:spacing w:after="0" w:line="240" w:lineRule="auto"/>
        <w:ind w:left="-2"/>
        <w:jc w:val="both"/>
        <w:rPr>
          <w:rFonts w:asciiTheme="majorBidi" w:hAnsiTheme="majorBidi" w:cstheme="majorBidi"/>
          <w:sz w:val="28"/>
          <w:szCs w:val="28"/>
          <w:rtl/>
          <w:lang w:bidi="ar-IQ"/>
        </w:rPr>
      </w:pPr>
      <w:r w:rsidRPr="00F5378A">
        <w:rPr>
          <w:rFonts w:asciiTheme="majorBidi" w:hAnsiTheme="majorBidi" w:cstheme="majorBidi"/>
          <w:sz w:val="28"/>
          <w:szCs w:val="28"/>
          <w:rtl/>
          <w:lang w:bidi="ar-IQ"/>
        </w:rPr>
        <w:t xml:space="preserve">     تبنى الباحث تعريف </w:t>
      </w:r>
      <w:r w:rsidR="000004E7" w:rsidRPr="00F5378A">
        <w:rPr>
          <w:rFonts w:asciiTheme="majorBidi" w:hAnsiTheme="majorBidi" w:cstheme="majorBidi"/>
          <w:sz w:val="28"/>
          <w:szCs w:val="28"/>
          <w:rtl/>
          <w:lang w:bidi="ar-IQ"/>
        </w:rPr>
        <w:t>التميمي وحسن (2019) تعريفاَ</w:t>
      </w:r>
      <w:r w:rsidRPr="00F5378A">
        <w:rPr>
          <w:rFonts w:asciiTheme="majorBidi" w:hAnsiTheme="majorBidi" w:cstheme="majorBidi"/>
          <w:sz w:val="28"/>
          <w:szCs w:val="28"/>
          <w:rtl/>
          <w:lang w:bidi="ar-IQ"/>
        </w:rPr>
        <w:t xml:space="preserve"> نظرياً بوصفه الأقرب إلى خطوات البحث</w:t>
      </w:r>
      <w:r w:rsidR="000004E7" w:rsidRPr="00F5378A">
        <w:rPr>
          <w:rFonts w:asciiTheme="majorBidi" w:hAnsiTheme="majorBidi" w:cstheme="majorBidi"/>
          <w:sz w:val="28"/>
          <w:szCs w:val="28"/>
          <w:rtl/>
          <w:lang w:bidi="ar-IQ"/>
        </w:rPr>
        <w:t xml:space="preserve"> , ويعرفه اجرائياً </w:t>
      </w:r>
      <w:r w:rsidRPr="00F5378A">
        <w:rPr>
          <w:rFonts w:asciiTheme="majorBidi" w:hAnsiTheme="majorBidi" w:cstheme="majorBidi"/>
          <w:sz w:val="28"/>
          <w:szCs w:val="28"/>
          <w:rtl/>
          <w:lang w:bidi="ar-IQ"/>
        </w:rPr>
        <w:t xml:space="preserve">هي </w:t>
      </w:r>
      <w:r w:rsidR="000004E7" w:rsidRPr="00F5378A">
        <w:rPr>
          <w:rFonts w:asciiTheme="majorBidi" w:hAnsiTheme="majorBidi" w:cstheme="majorBidi"/>
          <w:sz w:val="28"/>
          <w:szCs w:val="28"/>
          <w:rtl/>
          <w:lang w:bidi="ar-IQ"/>
        </w:rPr>
        <w:t>الخطوات</w:t>
      </w:r>
      <w:r w:rsidRPr="00F5378A">
        <w:rPr>
          <w:rFonts w:asciiTheme="majorBidi" w:hAnsiTheme="majorBidi" w:cstheme="majorBidi"/>
          <w:sz w:val="28"/>
          <w:szCs w:val="28"/>
          <w:rtl/>
          <w:lang w:bidi="ar-IQ"/>
        </w:rPr>
        <w:t xml:space="preserve"> الاساسية </w:t>
      </w:r>
      <w:r w:rsidR="000004E7" w:rsidRPr="00F5378A">
        <w:rPr>
          <w:rFonts w:asciiTheme="majorBidi" w:hAnsiTheme="majorBidi" w:cstheme="majorBidi"/>
          <w:sz w:val="28"/>
          <w:szCs w:val="28"/>
          <w:rtl/>
          <w:lang w:bidi="ar-IQ"/>
        </w:rPr>
        <w:t>الاربع للاستراتيجية</w:t>
      </w:r>
      <w:r w:rsidRPr="00F5378A">
        <w:rPr>
          <w:rFonts w:asciiTheme="majorBidi" w:hAnsiTheme="majorBidi" w:cstheme="majorBidi"/>
          <w:sz w:val="28"/>
          <w:szCs w:val="28"/>
          <w:rtl/>
          <w:lang w:bidi="ar-IQ"/>
        </w:rPr>
        <w:t xml:space="preserve"> التي يروم الباحث دمجها مع محتوى مادة </w:t>
      </w:r>
      <w:r w:rsidR="000004E7" w:rsidRPr="00F5378A">
        <w:rPr>
          <w:rFonts w:asciiTheme="majorBidi" w:hAnsiTheme="majorBidi" w:cstheme="majorBidi"/>
          <w:sz w:val="28"/>
          <w:szCs w:val="28"/>
          <w:rtl/>
          <w:lang w:bidi="ar-IQ"/>
        </w:rPr>
        <w:t>الفيزياء</w:t>
      </w:r>
      <w:r w:rsidRPr="00F5378A">
        <w:rPr>
          <w:rFonts w:asciiTheme="majorBidi" w:hAnsiTheme="majorBidi" w:cstheme="majorBidi"/>
          <w:sz w:val="28"/>
          <w:szCs w:val="28"/>
          <w:rtl/>
          <w:lang w:bidi="ar-IQ"/>
        </w:rPr>
        <w:t xml:space="preserve"> للصف </w:t>
      </w:r>
      <w:r w:rsidR="00704664" w:rsidRPr="00F5378A">
        <w:rPr>
          <w:rFonts w:asciiTheme="majorBidi" w:hAnsiTheme="majorBidi" w:cstheme="majorBidi"/>
          <w:sz w:val="28"/>
          <w:szCs w:val="28"/>
          <w:rtl/>
          <w:lang w:bidi="ar-IQ"/>
        </w:rPr>
        <w:t>الخامس العلمي</w:t>
      </w:r>
      <w:r w:rsidRPr="00F5378A">
        <w:rPr>
          <w:rFonts w:asciiTheme="majorBidi" w:hAnsiTheme="majorBidi" w:cstheme="majorBidi"/>
          <w:sz w:val="28"/>
          <w:szCs w:val="28"/>
          <w:rtl/>
          <w:lang w:bidi="ar-IQ"/>
        </w:rPr>
        <w:t xml:space="preserve">, التي ستدرس للمجموعة التجريبية من اجل تمكين المتعلمين من مواجهة ما يتعرضون له من </w:t>
      </w:r>
      <w:r w:rsidR="000004E7" w:rsidRPr="00F5378A">
        <w:rPr>
          <w:rFonts w:asciiTheme="majorBidi" w:hAnsiTheme="majorBidi" w:cstheme="majorBidi"/>
          <w:sz w:val="28"/>
          <w:szCs w:val="28"/>
          <w:rtl/>
          <w:lang w:bidi="ar-IQ"/>
        </w:rPr>
        <w:t xml:space="preserve">مفاهيم </w:t>
      </w:r>
      <w:r w:rsidR="00704664" w:rsidRPr="00F5378A">
        <w:rPr>
          <w:rFonts w:asciiTheme="majorBidi" w:hAnsiTheme="majorBidi" w:cstheme="majorBidi"/>
          <w:sz w:val="28"/>
          <w:szCs w:val="28"/>
          <w:rtl/>
          <w:lang w:bidi="ar-IQ"/>
        </w:rPr>
        <w:t xml:space="preserve">ضمن الكتاب المقرر </w:t>
      </w:r>
      <w:r w:rsidRPr="00F5378A">
        <w:rPr>
          <w:rFonts w:asciiTheme="majorBidi" w:hAnsiTheme="majorBidi" w:cstheme="majorBidi"/>
          <w:sz w:val="28"/>
          <w:szCs w:val="28"/>
          <w:rtl/>
          <w:lang w:bidi="ar-IQ"/>
        </w:rPr>
        <w:t xml:space="preserve">.  </w:t>
      </w:r>
    </w:p>
    <w:p w:rsidR="00E94374" w:rsidRPr="00F5378A" w:rsidRDefault="000511A3" w:rsidP="00F5378A">
      <w:pPr>
        <w:pStyle w:val="a3"/>
        <w:numPr>
          <w:ilvl w:val="0"/>
          <w:numId w:val="4"/>
        </w:numPr>
        <w:bidi/>
        <w:spacing w:after="0" w:line="240" w:lineRule="auto"/>
        <w:ind w:left="140"/>
        <w:jc w:val="both"/>
        <w:rPr>
          <w:rFonts w:asciiTheme="majorBidi" w:hAnsiTheme="majorBidi" w:cstheme="majorBidi"/>
          <w:sz w:val="28"/>
          <w:szCs w:val="28"/>
          <w:lang w:bidi="ar-IQ"/>
        </w:rPr>
      </w:pPr>
      <w:r w:rsidRPr="00F5378A">
        <w:rPr>
          <w:rFonts w:asciiTheme="majorBidi" w:hAnsiTheme="majorBidi" w:cstheme="majorBidi"/>
          <w:sz w:val="28"/>
          <w:szCs w:val="28"/>
          <w:rtl/>
          <w:lang w:bidi="ar-IQ"/>
        </w:rPr>
        <w:t xml:space="preserve">التحصيل: </w:t>
      </w:r>
      <w:r w:rsidR="006750A0" w:rsidRPr="00F5378A">
        <w:rPr>
          <w:rFonts w:asciiTheme="majorBidi" w:hAnsiTheme="majorBidi" w:cstheme="majorBidi"/>
          <w:sz w:val="28"/>
          <w:szCs w:val="28"/>
          <w:rtl/>
          <w:lang w:bidi="ar-IQ"/>
        </w:rPr>
        <w:t xml:space="preserve">عرفها </w:t>
      </w:r>
      <w:r w:rsidRPr="00F5378A">
        <w:rPr>
          <w:rFonts w:asciiTheme="majorBidi" w:hAnsiTheme="majorBidi" w:cstheme="majorBidi"/>
          <w:sz w:val="28"/>
          <w:szCs w:val="28"/>
          <w:rtl/>
          <w:lang w:bidi="ar-IQ"/>
        </w:rPr>
        <w:t>سمارة وعبد السلام (</w:t>
      </w:r>
      <w:r w:rsidR="001C32CA" w:rsidRPr="00F5378A">
        <w:rPr>
          <w:rFonts w:asciiTheme="majorBidi" w:hAnsiTheme="majorBidi" w:cstheme="majorBidi"/>
          <w:sz w:val="28"/>
          <w:szCs w:val="28"/>
          <w:rtl/>
          <w:lang w:bidi="ar-IQ"/>
        </w:rPr>
        <w:t>2008</w:t>
      </w:r>
      <w:r w:rsidRPr="00F5378A">
        <w:rPr>
          <w:rFonts w:asciiTheme="majorBidi" w:hAnsiTheme="majorBidi" w:cstheme="majorBidi"/>
          <w:sz w:val="28"/>
          <w:szCs w:val="28"/>
          <w:rtl/>
          <w:lang w:bidi="ar-IQ"/>
        </w:rPr>
        <w:t>): بأنه "محصلة المعلومات والمهارات التي يكتسبها الطالب نتيجة لدراسة موضوع أو وح</w:t>
      </w:r>
      <w:r w:rsidR="001C32CA" w:rsidRPr="00F5378A">
        <w:rPr>
          <w:rFonts w:asciiTheme="majorBidi" w:hAnsiTheme="majorBidi" w:cstheme="majorBidi"/>
          <w:sz w:val="28"/>
          <w:szCs w:val="28"/>
          <w:rtl/>
          <w:lang w:bidi="ar-IQ"/>
        </w:rPr>
        <w:t>دة  دراسية" (سمارة وعبد السلام</w:t>
      </w:r>
      <w:r w:rsidR="001C32CA" w:rsidRPr="00F5378A">
        <w:rPr>
          <w:rFonts w:asciiTheme="majorBidi" w:hAnsiTheme="majorBidi" w:cstheme="majorBidi"/>
          <w:sz w:val="28"/>
          <w:szCs w:val="28"/>
          <w:lang w:bidi="ar-IQ"/>
        </w:rPr>
        <w:t xml:space="preserve"> , </w:t>
      </w:r>
      <w:r w:rsidR="001C32CA" w:rsidRPr="00F5378A">
        <w:rPr>
          <w:rFonts w:asciiTheme="majorBidi" w:hAnsiTheme="majorBidi" w:cstheme="majorBidi"/>
          <w:sz w:val="28"/>
          <w:szCs w:val="28"/>
          <w:rtl/>
          <w:lang w:bidi="ar-IQ"/>
        </w:rPr>
        <w:t>2008 : 52</w:t>
      </w:r>
      <w:r w:rsidRPr="00F5378A">
        <w:rPr>
          <w:rFonts w:asciiTheme="majorBidi" w:hAnsiTheme="majorBidi" w:cstheme="majorBidi"/>
          <w:sz w:val="28"/>
          <w:szCs w:val="28"/>
          <w:rtl/>
          <w:lang w:bidi="ar-IQ"/>
        </w:rPr>
        <w:t>).</w:t>
      </w:r>
    </w:p>
    <w:p w:rsidR="00D045EB" w:rsidRPr="00F5378A" w:rsidRDefault="000511A3" w:rsidP="00F5378A">
      <w:pPr>
        <w:spacing w:after="0" w:line="240" w:lineRule="auto"/>
        <w:contextualSpacing/>
        <w:jc w:val="both"/>
        <w:rPr>
          <w:rFonts w:asciiTheme="majorBidi" w:hAnsiTheme="majorBidi" w:cstheme="majorBidi"/>
          <w:sz w:val="28"/>
          <w:szCs w:val="28"/>
          <w:rtl/>
          <w:lang w:bidi="ar-IQ"/>
        </w:rPr>
      </w:pPr>
      <w:r w:rsidRPr="00F5378A">
        <w:rPr>
          <w:rFonts w:asciiTheme="majorBidi" w:hAnsiTheme="majorBidi" w:cstheme="majorBidi"/>
          <w:sz w:val="28"/>
          <w:szCs w:val="28"/>
          <w:rtl/>
          <w:lang w:bidi="ar-IQ"/>
        </w:rPr>
        <w:t xml:space="preserve">     تبنى الباحث تعريف </w:t>
      </w:r>
      <w:r w:rsidR="00E94374" w:rsidRPr="00F5378A">
        <w:rPr>
          <w:rFonts w:asciiTheme="majorBidi" w:hAnsiTheme="majorBidi" w:cstheme="majorBidi"/>
          <w:sz w:val="28"/>
          <w:szCs w:val="28"/>
          <w:rtl/>
          <w:lang w:bidi="ar-IQ"/>
        </w:rPr>
        <w:t>سمارة</w:t>
      </w:r>
      <w:r w:rsidRPr="00F5378A">
        <w:rPr>
          <w:rFonts w:asciiTheme="majorBidi" w:hAnsiTheme="majorBidi" w:cstheme="majorBidi"/>
          <w:sz w:val="28"/>
          <w:szCs w:val="28"/>
          <w:rtl/>
          <w:lang w:bidi="ar-IQ"/>
        </w:rPr>
        <w:t xml:space="preserve"> وعبد السلام (2008) نظري</w:t>
      </w:r>
      <w:r w:rsidR="006750A0" w:rsidRPr="00F5378A">
        <w:rPr>
          <w:rFonts w:asciiTheme="majorBidi" w:hAnsiTheme="majorBidi" w:cstheme="majorBidi"/>
          <w:sz w:val="28"/>
          <w:szCs w:val="28"/>
          <w:rtl/>
          <w:lang w:bidi="ar-IQ"/>
        </w:rPr>
        <w:t>اً بوصفه الأقرب إلى خطوات البحث , و يعرفه اجرائياً</w:t>
      </w:r>
      <w:r w:rsidRPr="00F5378A">
        <w:rPr>
          <w:rFonts w:asciiTheme="majorBidi" w:hAnsiTheme="majorBidi" w:cstheme="majorBidi"/>
          <w:sz w:val="28"/>
          <w:szCs w:val="28"/>
          <w:rtl/>
          <w:lang w:bidi="ar-IQ"/>
        </w:rPr>
        <w:t xml:space="preserve">: هو محصلة ما يكتسبه طلاب الصف الثاني المتوسط عينة البحث من معلومات وخبرات نتيجة تدريسهم موضوعات من مادة </w:t>
      </w:r>
      <w:r w:rsidR="00E94374" w:rsidRPr="00F5378A">
        <w:rPr>
          <w:rFonts w:asciiTheme="majorBidi" w:hAnsiTheme="majorBidi" w:cstheme="majorBidi"/>
          <w:sz w:val="28"/>
          <w:szCs w:val="28"/>
          <w:rtl/>
          <w:lang w:bidi="ar-IQ"/>
        </w:rPr>
        <w:t>الفيزياء</w:t>
      </w:r>
      <w:r w:rsidRPr="00F5378A">
        <w:rPr>
          <w:rFonts w:asciiTheme="majorBidi" w:hAnsiTheme="majorBidi" w:cstheme="majorBidi"/>
          <w:sz w:val="28"/>
          <w:szCs w:val="28"/>
          <w:rtl/>
          <w:lang w:bidi="ar-IQ"/>
        </w:rPr>
        <w:t xml:space="preserve">، والمقاسة بجموع الدرجات التي يحصلون عليها نتيجة اجابتهم على فقرات الاختبار تحصيل مادة </w:t>
      </w:r>
      <w:r w:rsidR="00E94374" w:rsidRPr="00F5378A">
        <w:rPr>
          <w:rFonts w:asciiTheme="majorBidi" w:hAnsiTheme="majorBidi" w:cstheme="majorBidi"/>
          <w:sz w:val="28"/>
          <w:szCs w:val="28"/>
          <w:rtl/>
          <w:lang w:bidi="ar-IQ"/>
        </w:rPr>
        <w:t>الفيزياء</w:t>
      </w:r>
      <w:r w:rsidRPr="00F5378A">
        <w:rPr>
          <w:rFonts w:asciiTheme="majorBidi" w:hAnsiTheme="majorBidi" w:cstheme="majorBidi"/>
          <w:sz w:val="28"/>
          <w:szCs w:val="28"/>
          <w:rtl/>
          <w:lang w:bidi="ar-IQ"/>
        </w:rPr>
        <w:t xml:space="preserve"> المعد لأغراض البحث.</w:t>
      </w:r>
    </w:p>
    <w:p w:rsidR="00041E2F" w:rsidRPr="00F5378A" w:rsidRDefault="001D561A" w:rsidP="00F5378A">
      <w:pPr>
        <w:tabs>
          <w:tab w:val="left" w:pos="565"/>
        </w:tabs>
        <w:spacing w:after="0" w:line="240" w:lineRule="auto"/>
        <w:contextualSpacing/>
        <w:jc w:val="center"/>
        <w:rPr>
          <w:rFonts w:asciiTheme="majorBidi" w:hAnsiTheme="majorBidi" w:cstheme="majorBidi"/>
          <w:sz w:val="28"/>
          <w:szCs w:val="28"/>
          <w:rtl/>
          <w:lang w:bidi="ar-IQ"/>
        </w:rPr>
      </w:pPr>
      <w:r w:rsidRPr="00F5378A">
        <w:rPr>
          <w:rFonts w:asciiTheme="majorBidi" w:hAnsiTheme="majorBidi" w:cstheme="majorBidi"/>
          <w:sz w:val="28"/>
          <w:szCs w:val="28"/>
          <w:rtl/>
          <w:lang w:bidi="ar-IQ"/>
        </w:rPr>
        <w:t>الفصل الثاني</w:t>
      </w:r>
    </w:p>
    <w:p w:rsidR="007404C6" w:rsidRPr="00F5378A" w:rsidRDefault="001D561A" w:rsidP="00F5378A">
      <w:pPr>
        <w:tabs>
          <w:tab w:val="left" w:pos="565"/>
        </w:tabs>
        <w:spacing w:after="0" w:line="240" w:lineRule="auto"/>
        <w:contextualSpacing/>
        <w:jc w:val="center"/>
        <w:rPr>
          <w:rFonts w:asciiTheme="majorBidi" w:hAnsiTheme="majorBidi" w:cstheme="majorBidi"/>
          <w:sz w:val="28"/>
          <w:szCs w:val="28"/>
          <w:rtl/>
          <w:lang w:bidi="ar-IQ"/>
        </w:rPr>
      </w:pPr>
      <w:r w:rsidRPr="00F5378A">
        <w:rPr>
          <w:rFonts w:asciiTheme="majorBidi" w:hAnsiTheme="majorBidi" w:cstheme="majorBidi"/>
          <w:sz w:val="28"/>
          <w:szCs w:val="28"/>
          <w:rtl/>
          <w:lang w:bidi="ar-IQ"/>
        </w:rPr>
        <w:t xml:space="preserve"> الجوانب النظرية و الدراسات السابقة</w:t>
      </w:r>
    </w:p>
    <w:p w:rsidR="006758E3" w:rsidRPr="00F5378A" w:rsidRDefault="006758E3" w:rsidP="00F5378A">
      <w:pPr>
        <w:spacing w:after="0" w:line="240" w:lineRule="auto"/>
        <w:ind w:left="-227" w:right="-227"/>
        <w:contextualSpacing/>
        <w:jc w:val="both"/>
        <w:rPr>
          <w:rFonts w:asciiTheme="majorBidi" w:hAnsiTheme="majorBidi" w:cstheme="majorBidi"/>
          <w:sz w:val="28"/>
          <w:szCs w:val="28"/>
          <w:rtl/>
        </w:rPr>
      </w:pPr>
      <w:r w:rsidRPr="00F5378A">
        <w:rPr>
          <w:rFonts w:asciiTheme="majorBidi" w:hAnsiTheme="majorBidi" w:cstheme="majorBidi"/>
          <w:sz w:val="28"/>
          <w:szCs w:val="28"/>
          <w:rtl/>
        </w:rPr>
        <w:t>المحور الاول : خلفية نظرية :</w:t>
      </w:r>
    </w:p>
    <w:p w:rsidR="007E76D7" w:rsidRPr="00F5378A" w:rsidRDefault="007E76D7" w:rsidP="00F5378A">
      <w:pPr>
        <w:spacing w:after="0" w:line="240" w:lineRule="auto"/>
        <w:ind w:left="-227" w:right="-227"/>
        <w:contextualSpacing/>
        <w:jc w:val="both"/>
        <w:rPr>
          <w:rFonts w:asciiTheme="majorBidi" w:hAnsiTheme="majorBidi" w:cstheme="majorBidi"/>
          <w:sz w:val="28"/>
          <w:szCs w:val="28"/>
          <w:rtl/>
        </w:rPr>
      </w:pPr>
      <w:r w:rsidRPr="00F5378A">
        <w:rPr>
          <w:rFonts w:asciiTheme="majorBidi" w:hAnsiTheme="majorBidi" w:cstheme="majorBidi"/>
          <w:color w:val="0D0D0D" w:themeColor="text1" w:themeTint="F2"/>
          <w:sz w:val="28"/>
          <w:szCs w:val="28"/>
          <w:rtl/>
          <w:lang w:bidi="ar-IQ"/>
        </w:rPr>
        <w:t>اولا : التنمية المستدامة</w:t>
      </w:r>
    </w:p>
    <w:p w:rsidR="007E76D7" w:rsidRPr="00F5378A" w:rsidRDefault="007E76D7" w:rsidP="00F5378A">
      <w:pPr>
        <w:tabs>
          <w:tab w:val="left" w:pos="565"/>
        </w:tabs>
        <w:spacing w:after="0" w:line="240" w:lineRule="auto"/>
        <w:contextualSpacing/>
        <w:jc w:val="both"/>
        <w:rPr>
          <w:rFonts w:asciiTheme="majorBidi" w:hAnsiTheme="majorBidi" w:cstheme="majorBidi"/>
          <w:color w:val="0D0D0D" w:themeColor="text1" w:themeTint="F2"/>
          <w:sz w:val="28"/>
          <w:szCs w:val="28"/>
          <w:rtl/>
          <w:lang w:bidi="ar-IQ"/>
        </w:rPr>
      </w:pPr>
      <w:r w:rsidRPr="00F5378A">
        <w:rPr>
          <w:rFonts w:asciiTheme="majorBidi" w:hAnsiTheme="majorBidi" w:cstheme="majorBidi"/>
          <w:color w:val="0D0D0D" w:themeColor="text1" w:themeTint="F2"/>
          <w:sz w:val="28"/>
          <w:szCs w:val="28"/>
          <w:rtl/>
          <w:lang w:bidi="ar-IQ"/>
        </w:rPr>
        <w:t xml:space="preserve">       لقد برز مفهوم التنمية المستدامة بروزا واضحا لأول مرة في تقرير اللجنة العالمية للبيئة والتنمية عام (1987) تحت عنوان مستقبلنا المشترك وتضمن عدة تعاريف رغم الجدل الكبير الدائر حول مفهومها (</w:t>
      </w:r>
      <w:r w:rsidRPr="00F5378A">
        <w:rPr>
          <w:rFonts w:asciiTheme="majorBidi" w:hAnsiTheme="majorBidi" w:cstheme="majorBidi"/>
          <w:color w:val="0D0D0D" w:themeColor="text1" w:themeTint="F2"/>
          <w:sz w:val="28"/>
          <w:szCs w:val="28"/>
          <w:lang w:bidi="ar-IQ"/>
        </w:rPr>
        <w:t>(Madeleine 2013 :p22</w:t>
      </w:r>
      <w:r w:rsidRPr="00F5378A">
        <w:rPr>
          <w:rFonts w:asciiTheme="majorBidi" w:hAnsiTheme="majorBidi" w:cstheme="majorBidi"/>
          <w:color w:val="0D0D0D" w:themeColor="text1" w:themeTint="F2"/>
          <w:sz w:val="28"/>
          <w:szCs w:val="28"/>
          <w:rtl/>
          <w:lang w:bidi="ar-IQ"/>
        </w:rPr>
        <w:t>, (</w:t>
      </w:r>
      <w:r w:rsidRPr="00F5378A">
        <w:rPr>
          <w:rFonts w:asciiTheme="majorBidi" w:hAnsiTheme="majorBidi" w:cstheme="majorBidi"/>
          <w:color w:val="0D0D0D" w:themeColor="text1" w:themeTint="F2"/>
          <w:sz w:val="28"/>
          <w:szCs w:val="28"/>
          <w:lang w:bidi="ar-IQ"/>
        </w:rPr>
        <w:t>Oluwole 2011:p37</w:t>
      </w:r>
      <w:r w:rsidR="00A154C9" w:rsidRPr="00F5378A">
        <w:rPr>
          <w:rFonts w:asciiTheme="majorBidi" w:hAnsiTheme="majorBidi" w:cstheme="majorBidi"/>
          <w:color w:val="0D0D0D" w:themeColor="text1" w:themeTint="F2"/>
          <w:sz w:val="28"/>
          <w:szCs w:val="28"/>
          <w:rtl/>
          <w:lang w:bidi="ar-IQ"/>
        </w:rPr>
        <w:t xml:space="preserve">) </w:t>
      </w:r>
    </w:p>
    <w:p w:rsidR="00CD50C2" w:rsidRPr="00F5378A" w:rsidRDefault="007E76D7" w:rsidP="00F5378A">
      <w:pPr>
        <w:tabs>
          <w:tab w:val="left" w:pos="565"/>
        </w:tabs>
        <w:spacing w:after="0" w:line="240" w:lineRule="auto"/>
        <w:contextualSpacing/>
        <w:jc w:val="both"/>
        <w:rPr>
          <w:rFonts w:asciiTheme="majorBidi" w:hAnsiTheme="majorBidi" w:cstheme="majorBidi"/>
          <w:color w:val="0D0D0D" w:themeColor="text1" w:themeTint="F2"/>
          <w:sz w:val="28"/>
          <w:szCs w:val="28"/>
          <w:rtl/>
          <w:lang w:bidi="ar-IQ"/>
        </w:rPr>
      </w:pPr>
      <w:r w:rsidRPr="00F5378A">
        <w:rPr>
          <w:rFonts w:asciiTheme="majorBidi" w:hAnsiTheme="majorBidi" w:cstheme="majorBidi"/>
          <w:color w:val="0D0D0D" w:themeColor="text1" w:themeTint="F2"/>
          <w:sz w:val="28"/>
          <w:szCs w:val="28"/>
          <w:rtl/>
          <w:lang w:bidi="ar-IQ"/>
        </w:rPr>
        <w:t xml:space="preserve">       </w:t>
      </w:r>
      <w:r w:rsidR="0010428E" w:rsidRPr="00F5378A">
        <w:rPr>
          <w:rFonts w:asciiTheme="majorBidi" w:hAnsiTheme="majorBidi" w:cstheme="majorBidi"/>
          <w:color w:val="0D0D0D" w:themeColor="text1" w:themeTint="F2"/>
          <w:sz w:val="28"/>
          <w:szCs w:val="28"/>
          <w:rtl/>
        </w:rPr>
        <w:t>كلمة التنمية المستدامة مشتقة من مؤتمر الأمم المتحدة المعني بالبيئة والتنمية الذي انعقد في ريو جانيرو بالبرازيل في يونيو من عام 1992 (1992)، وقد حظي هذا الحدث بتغطية إعلامية واسعة في ذلك الوقت واعتبر قمة الأرض. شاركت جميع دول العالم تقريبًا على مستوى الرؤساء والشخصيات القيادية، وأصبحت التنمية المستدامة موضوعًا شائعًا للنقاش في اليوم، وتسعى إليها بشكل متزايد الدول والمنظمات الدولية ومراكز البحوث والمؤسسات التعليمية لدورها الفعال في تحقيق العدالة الاجتماعية وحماية البيئة والنمو المستدام الذي يحفظ حقوق جميع الأجيال. لقد أصبح مفهوم التنمية المستدامة محط اهتمام العديد من المتخصصين والمشرعين وصناع القرار والمهتمين بالبيئة على مدى العقود الثلاثة الماضية. في الألفية الماضية، أصبح مفهوم التنمية المستدامة هو الأكثر انتشارا واعترافا، وتزايد الطلب على تطبيقه. لقد استضاف العالم العديد من المؤتمرات والندوات والاجتماعات على المستوى الرئاسي، بالإضافة إلى مؤسسات مالية مهمة مثل صندوق النقد الدولي واليونسكو وغيرها من المؤسسات التي تشارك في المبادرات التي تعزز التنمية المستدامة. كما أدرجت منظمات ومؤسسات أخرى ذات طابع دولي مبادئ عديدة تتعلق بأبعاد ومؤشرات ومعايير التنمية المستدامة، ونتيجة لذلك رأى البعض أن التنمية المستدامة هي الحل الزائف للعديد من المشاكل والقضايا التي يواجهها الإنسان، بما في ذلك قضايا التخلف والفقر والعدالة. وغيرها من القضايا الاجتماعية والبيئية</w:t>
      </w:r>
      <w:r w:rsidRPr="00F5378A">
        <w:rPr>
          <w:rFonts w:asciiTheme="majorBidi" w:hAnsiTheme="majorBidi" w:cstheme="majorBidi"/>
          <w:color w:val="0D0D0D" w:themeColor="text1" w:themeTint="F2"/>
          <w:sz w:val="28"/>
          <w:szCs w:val="28"/>
          <w:rtl/>
          <w:lang w:bidi="ar-IQ"/>
        </w:rPr>
        <w:t xml:space="preserve"> (الكافي , 2016 :10)</w:t>
      </w:r>
    </w:p>
    <w:p w:rsidR="007E76D7" w:rsidRPr="00F5378A" w:rsidRDefault="007E76D7" w:rsidP="00F5378A">
      <w:pPr>
        <w:pStyle w:val="a3"/>
        <w:bidi/>
        <w:spacing w:after="0" w:line="240" w:lineRule="auto"/>
        <w:ind w:left="282"/>
        <w:jc w:val="both"/>
        <w:rPr>
          <w:rFonts w:asciiTheme="majorBidi" w:hAnsiTheme="majorBidi" w:cstheme="majorBidi"/>
          <w:color w:val="0D0D0D" w:themeColor="text1" w:themeTint="F2"/>
          <w:sz w:val="28"/>
          <w:szCs w:val="28"/>
          <w:rtl/>
          <w:lang w:bidi="ar-IQ"/>
        </w:rPr>
      </w:pPr>
      <w:r w:rsidRPr="00F5378A">
        <w:rPr>
          <w:rFonts w:asciiTheme="majorBidi" w:hAnsiTheme="majorBidi" w:cstheme="majorBidi"/>
          <w:color w:val="0D0D0D" w:themeColor="text1" w:themeTint="F2"/>
          <w:sz w:val="28"/>
          <w:szCs w:val="28"/>
          <w:rtl/>
          <w:lang w:bidi="ar-IQ"/>
        </w:rPr>
        <w:t>تعريف التنمية المستدامة</w:t>
      </w:r>
    </w:p>
    <w:p w:rsidR="0010428E" w:rsidRPr="00F5378A" w:rsidRDefault="007E76D7" w:rsidP="00F5378A">
      <w:pPr>
        <w:tabs>
          <w:tab w:val="left" w:pos="565"/>
        </w:tabs>
        <w:spacing w:after="0" w:line="240" w:lineRule="auto"/>
        <w:contextualSpacing/>
        <w:jc w:val="both"/>
        <w:rPr>
          <w:rFonts w:asciiTheme="majorBidi" w:hAnsiTheme="majorBidi" w:cstheme="majorBidi"/>
          <w:color w:val="000000"/>
          <w:sz w:val="28"/>
          <w:szCs w:val="28"/>
          <w:shd w:val="clear" w:color="auto" w:fill="FFFFFF"/>
        </w:rPr>
      </w:pPr>
      <w:r w:rsidRPr="00F5378A">
        <w:rPr>
          <w:rFonts w:asciiTheme="majorBidi" w:hAnsiTheme="majorBidi" w:cstheme="majorBidi"/>
          <w:color w:val="000000"/>
          <w:sz w:val="28"/>
          <w:szCs w:val="28"/>
          <w:shd w:val="clear" w:color="auto" w:fill="FFFFFF"/>
          <w:rtl/>
        </w:rPr>
        <w:t xml:space="preserve">      </w:t>
      </w:r>
      <w:r w:rsidR="0010428E" w:rsidRPr="00F5378A">
        <w:rPr>
          <w:rFonts w:asciiTheme="majorBidi" w:hAnsiTheme="majorBidi" w:cstheme="majorBidi"/>
          <w:color w:val="000000"/>
          <w:sz w:val="28"/>
          <w:szCs w:val="28"/>
          <w:shd w:val="clear" w:color="auto" w:fill="FFFFFF"/>
          <w:rtl/>
        </w:rPr>
        <w:t>وصفت برونتلاند، رئيسة اللجنة الدولية المعنية بالبيئة والتنمية منذ عام 1987، التنمية المستدامة بأنها التنمية التي تلبي احتياجات الأجيال الحالية دون المساس بقدرة الأجيال القادمة على تلبية احتياجاتها. ومع ذلك، فإن التعريف المقبول عمومًا للاستدامة في المجتمع العالمي هو التنمية ذات الطبيعة الاقتصادية والاجتماعية والبيئية. (المعلى، 2012: 1)</w:t>
      </w:r>
    </w:p>
    <w:p w:rsidR="0010428E" w:rsidRPr="00F5378A" w:rsidRDefault="0010428E" w:rsidP="00F5378A">
      <w:pPr>
        <w:tabs>
          <w:tab w:val="left" w:pos="565"/>
        </w:tabs>
        <w:spacing w:after="0" w:line="240" w:lineRule="auto"/>
        <w:contextualSpacing/>
        <w:jc w:val="both"/>
        <w:rPr>
          <w:rFonts w:asciiTheme="majorBidi" w:hAnsiTheme="majorBidi" w:cstheme="majorBidi"/>
          <w:color w:val="000000"/>
          <w:sz w:val="28"/>
          <w:szCs w:val="28"/>
          <w:shd w:val="clear" w:color="auto" w:fill="FFFFFF"/>
        </w:rPr>
      </w:pPr>
      <w:r w:rsidRPr="00F5378A">
        <w:rPr>
          <w:rFonts w:asciiTheme="majorBidi" w:hAnsiTheme="majorBidi" w:cstheme="majorBidi"/>
          <w:color w:val="000000"/>
          <w:sz w:val="28"/>
          <w:szCs w:val="28"/>
          <w:shd w:val="clear" w:color="auto" w:fill="FFFFFF"/>
        </w:rPr>
        <w:t xml:space="preserve">     </w:t>
      </w:r>
      <w:r w:rsidRPr="00F5378A">
        <w:rPr>
          <w:rFonts w:asciiTheme="majorBidi" w:hAnsiTheme="majorBidi" w:cstheme="majorBidi"/>
          <w:color w:val="000000"/>
          <w:sz w:val="28"/>
          <w:szCs w:val="28"/>
          <w:shd w:val="clear" w:color="auto" w:fill="FFFFFF"/>
          <w:rtl/>
        </w:rPr>
        <w:t>ويعتبر أيضًا أنه يلبي احتياجات الأفراد الحاليين دون منع الأجيال القادمة من تلبية احتياجاتهم من خلال الاستخدام المستدام للموارد الطبيعية بالتزامن مع النمو الاقتصادي والوئام الاجتماعي. (الهيتي، 2013: 17)</w:t>
      </w:r>
    </w:p>
    <w:p w:rsidR="007E76D7" w:rsidRPr="00F5378A" w:rsidRDefault="0010428E" w:rsidP="00F5378A">
      <w:pPr>
        <w:tabs>
          <w:tab w:val="left" w:pos="565"/>
        </w:tabs>
        <w:spacing w:after="0" w:line="240" w:lineRule="auto"/>
        <w:contextualSpacing/>
        <w:jc w:val="both"/>
        <w:rPr>
          <w:rFonts w:asciiTheme="majorBidi" w:hAnsiTheme="majorBidi" w:cstheme="majorBidi"/>
          <w:color w:val="000000"/>
          <w:sz w:val="28"/>
          <w:szCs w:val="28"/>
          <w:shd w:val="clear" w:color="auto" w:fill="FFFFFF"/>
          <w:rtl/>
        </w:rPr>
      </w:pPr>
      <w:r w:rsidRPr="00F5378A">
        <w:rPr>
          <w:rFonts w:asciiTheme="majorBidi" w:hAnsiTheme="majorBidi" w:cstheme="majorBidi"/>
          <w:color w:val="000000"/>
          <w:sz w:val="28"/>
          <w:szCs w:val="28"/>
          <w:shd w:val="clear" w:color="auto" w:fill="FFFFFF"/>
        </w:rPr>
        <w:t xml:space="preserve">     </w:t>
      </w:r>
      <w:r w:rsidRPr="00F5378A">
        <w:rPr>
          <w:rFonts w:asciiTheme="majorBidi" w:hAnsiTheme="majorBidi" w:cstheme="majorBidi"/>
          <w:color w:val="000000"/>
          <w:sz w:val="28"/>
          <w:szCs w:val="28"/>
          <w:shd w:val="clear" w:color="auto" w:fill="FFFFFF"/>
          <w:rtl/>
        </w:rPr>
        <w:t>ويرى الباحث أن التنمية المستدامة تقوم على الموازنة والعدالة، والموازنة بين متطلبات الحاضر والمستقبل، من خلال دراسة الاحتياجات المتوقعة للأجيال القادمة، والعدالة في توزيع واستهلاك الموارد بين الجيل الحالي والأجيال القادمة</w:t>
      </w:r>
      <w:r w:rsidRPr="00F5378A">
        <w:rPr>
          <w:rFonts w:asciiTheme="majorBidi" w:hAnsiTheme="majorBidi" w:cstheme="majorBidi"/>
          <w:color w:val="000000"/>
          <w:sz w:val="28"/>
          <w:szCs w:val="28"/>
          <w:shd w:val="clear" w:color="auto" w:fill="FFFFFF"/>
        </w:rPr>
        <w:t>. .</w:t>
      </w:r>
    </w:p>
    <w:p w:rsidR="007E76D7" w:rsidRPr="00F5378A" w:rsidRDefault="007E76D7" w:rsidP="00F5378A">
      <w:pPr>
        <w:spacing w:after="0" w:line="240" w:lineRule="auto"/>
        <w:contextualSpacing/>
        <w:jc w:val="both"/>
        <w:rPr>
          <w:rFonts w:asciiTheme="majorBidi" w:eastAsia="Calibri" w:hAnsiTheme="majorBidi" w:cstheme="majorBidi"/>
          <w:color w:val="000000"/>
          <w:sz w:val="28"/>
          <w:szCs w:val="28"/>
          <w:rtl/>
        </w:rPr>
      </w:pPr>
      <w:r w:rsidRPr="00F5378A">
        <w:rPr>
          <w:rFonts w:asciiTheme="majorBidi" w:eastAsia="Calibri" w:hAnsiTheme="majorBidi" w:cstheme="majorBidi"/>
          <w:color w:val="000000"/>
          <w:sz w:val="28"/>
          <w:szCs w:val="28"/>
          <w:rtl/>
        </w:rPr>
        <w:t xml:space="preserve">اهمية التنمية المستدامة </w:t>
      </w:r>
    </w:p>
    <w:p w:rsidR="00E669AA" w:rsidRPr="00F5378A" w:rsidRDefault="0010428E" w:rsidP="00F5378A">
      <w:pPr>
        <w:tabs>
          <w:tab w:val="left" w:pos="565"/>
        </w:tabs>
        <w:spacing w:after="0" w:line="240" w:lineRule="auto"/>
        <w:contextualSpacing/>
        <w:jc w:val="both"/>
        <w:rPr>
          <w:rFonts w:asciiTheme="majorBidi" w:eastAsia="Calibri" w:hAnsiTheme="majorBidi" w:cstheme="majorBidi"/>
          <w:color w:val="000000"/>
          <w:sz w:val="28"/>
          <w:szCs w:val="28"/>
          <w:rtl/>
        </w:rPr>
      </w:pPr>
      <w:r w:rsidRPr="00F5378A">
        <w:rPr>
          <w:rFonts w:asciiTheme="majorBidi" w:eastAsia="Calibri" w:hAnsiTheme="majorBidi" w:cstheme="majorBidi"/>
          <w:color w:val="000000"/>
          <w:sz w:val="28"/>
          <w:szCs w:val="28"/>
          <w:rtl/>
        </w:rPr>
        <w:t>تعتبر التنمية المستدامة حلقة وصل بين الجيل الحالي والجيل القادم تضمن استمرار وجود الحياة الإنسانية وتضمن للجيل القادم الحياة الكريمة والتوزيع العادل للموارد داخل الدولة الواحدة وكذلك بين الدول المتعددة. وتكمن أهمية التنمية المستدامة في أنها وسيلة لتقليص الفارق بين الدول المتقدمة والنامية، وتقليل الاعتماد الاقتصادي على الدول الأجنبية. نشر الإنتاج، وحماية البيئة، والعدالة الاجتماعية، وتحسين مستوى المعيشة، والحد من نقص التعليم ورأس المال والدخل القومي، والعدالة الاجتماعية. ولتقليص الفجوة وتحقيق كل هذه الأهداف، يجب أن تكون لدينا رؤية استراتيجية مدروسة وواضحة. وهذا سيترك إرثا للجيل القادم</w:t>
      </w:r>
      <w:r w:rsidRPr="00F5378A">
        <w:rPr>
          <w:rFonts w:asciiTheme="majorBidi" w:eastAsia="Calibri" w:hAnsiTheme="majorBidi" w:cstheme="majorBidi"/>
          <w:color w:val="000000"/>
          <w:sz w:val="28"/>
          <w:szCs w:val="28"/>
        </w:rPr>
        <w:t>.</w:t>
      </w:r>
      <w:r w:rsidR="007E76D7" w:rsidRPr="00F5378A">
        <w:rPr>
          <w:rFonts w:asciiTheme="majorBidi" w:eastAsia="Calibri" w:hAnsiTheme="majorBidi" w:cstheme="majorBidi"/>
          <w:color w:val="000000"/>
          <w:sz w:val="28"/>
          <w:szCs w:val="28"/>
          <w:rtl/>
        </w:rPr>
        <w:t xml:space="preserve"> (ابو نصر , 2017 : 91)</w:t>
      </w:r>
    </w:p>
    <w:p w:rsidR="007E76D7" w:rsidRPr="00F5378A" w:rsidRDefault="007E76D7" w:rsidP="00F5378A">
      <w:pPr>
        <w:tabs>
          <w:tab w:val="left" w:pos="282"/>
        </w:tabs>
        <w:spacing w:after="0" w:line="240" w:lineRule="auto"/>
        <w:contextualSpacing/>
        <w:jc w:val="both"/>
        <w:rPr>
          <w:rFonts w:asciiTheme="majorBidi" w:hAnsiTheme="majorBidi" w:cstheme="majorBidi"/>
          <w:sz w:val="28"/>
          <w:szCs w:val="28"/>
          <w:rtl/>
        </w:rPr>
      </w:pPr>
      <w:r w:rsidRPr="00F5378A">
        <w:rPr>
          <w:rFonts w:asciiTheme="majorBidi" w:hAnsiTheme="majorBidi" w:cstheme="majorBidi"/>
          <w:color w:val="0D0D0D" w:themeColor="text1" w:themeTint="F2"/>
          <w:sz w:val="28"/>
          <w:szCs w:val="28"/>
          <w:rtl/>
          <w:lang w:bidi="ar-IQ"/>
        </w:rPr>
        <w:t>ابعاد التنمية المستدامة</w:t>
      </w:r>
    </w:p>
    <w:p w:rsidR="007E76D7" w:rsidRPr="00F5378A" w:rsidRDefault="007E76D7" w:rsidP="00F5378A">
      <w:pPr>
        <w:spacing w:after="0" w:line="240" w:lineRule="auto"/>
        <w:contextualSpacing/>
        <w:jc w:val="both"/>
        <w:rPr>
          <w:rFonts w:asciiTheme="majorBidi" w:hAnsiTheme="majorBidi" w:cstheme="majorBidi"/>
          <w:color w:val="0D0D0D" w:themeColor="text1" w:themeTint="F2"/>
          <w:sz w:val="28"/>
          <w:szCs w:val="28"/>
          <w:rtl/>
          <w:lang w:bidi="ar-IQ"/>
        </w:rPr>
      </w:pPr>
      <w:r w:rsidRPr="00F5378A">
        <w:rPr>
          <w:rFonts w:asciiTheme="majorBidi" w:eastAsia="Calibri" w:hAnsiTheme="majorBidi" w:cstheme="majorBidi"/>
          <w:color w:val="0D0D0D" w:themeColor="text1" w:themeTint="F2"/>
          <w:sz w:val="28"/>
          <w:szCs w:val="28"/>
          <w:rtl/>
        </w:rPr>
        <w:t xml:space="preserve">     يعتمد قياس استدامة التنمية على ابعادها من خلال مؤشرات داخل كل بعد إذ يتم قياس نسبها وفق أنظمة معينة </w:t>
      </w:r>
      <w:r w:rsidRPr="00F5378A">
        <w:rPr>
          <w:rFonts w:asciiTheme="majorBidi" w:hAnsiTheme="majorBidi" w:cstheme="majorBidi"/>
          <w:color w:val="0D0D0D" w:themeColor="text1" w:themeTint="F2"/>
          <w:sz w:val="28"/>
          <w:szCs w:val="28"/>
          <w:rtl/>
          <w:lang w:bidi="ar-IQ"/>
        </w:rPr>
        <w:t xml:space="preserve"> في خضم الحديث عن مفهوم التنمية المستدامة كان لابد من ذكر ركائزها لإضفاء مزيد من الوضوح مزيد من الوضوح لهذا المفهوم وقد تناول الادب التربوي هذه الابعاد التي تشكل اركان التنمية المستدامة والتي من خلالها تتحقق الاستدامة وهي تتمثل في ثلاثة ابعاد رئيسية :- </w:t>
      </w:r>
    </w:p>
    <w:p w:rsidR="007E76D7" w:rsidRPr="00F5378A" w:rsidRDefault="007E76D7" w:rsidP="00F5378A">
      <w:pPr>
        <w:pStyle w:val="a3"/>
        <w:numPr>
          <w:ilvl w:val="0"/>
          <w:numId w:val="1"/>
        </w:numPr>
        <w:bidi/>
        <w:spacing w:after="0" w:line="240" w:lineRule="auto"/>
        <w:ind w:left="282" w:hanging="284"/>
        <w:jc w:val="both"/>
        <w:rPr>
          <w:rFonts w:asciiTheme="majorBidi" w:hAnsiTheme="majorBidi" w:cstheme="majorBidi"/>
          <w:color w:val="0D0D0D" w:themeColor="text1" w:themeTint="F2"/>
          <w:sz w:val="28"/>
          <w:szCs w:val="28"/>
          <w:rtl/>
          <w:lang w:bidi="ar-IQ"/>
        </w:rPr>
      </w:pPr>
      <w:r w:rsidRPr="00F5378A">
        <w:rPr>
          <w:rFonts w:asciiTheme="majorBidi" w:hAnsiTheme="majorBidi" w:cstheme="majorBidi"/>
          <w:color w:val="0D0D0D" w:themeColor="text1" w:themeTint="F2"/>
          <w:sz w:val="28"/>
          <w:szCs w:val="28"/>
          <w:rtl/>
          <w:lang w:bidi="ar-IQ"/>
        </w:rPr>
        <w:t>البعد البيئي</w:t>
      </w:r>
    </w:p>
    <w:p w:rsidR="00E669AA" w:rsidRPr="00F5378A" w:rsidRDefault="007E76D7" w:rsidP="00F5378A">
      <w:pPr>
        <w:tabs>
          <w:tab w:val="left" w:pos="565"/>
        </w:tabs>
        <w:spacing w:after="0" w:line="240" w:lineRule="auto"/>
        <w:ind w:left="-52" w:firstLine="412"/>
        <w:contextualSpacing/>
        <w:jc w:val="both"/>
        <w:rPr>
          <w:rFonts w:asciiTheme="majorBidi" w:hAnsiTheme="majorBidi" w:cstheme="majorBidi"/>
          <w:color w:val="0D0D0D" w:themeColor="text1" w:themeTint="F2"/>
          <w:sz w:val="28"/>
          <w:szCs w:val="28"/>
          <w:rtl/>
          <w:lang w:bidi="ar-IQ"/>
        </w:rPr>
      </w:pPr>
      <w:r w:rsidRPr="00F5378A">
        <w:rPr>
          <w:rFonts w:asciiTheme="majorBidi" w:hAnsiTheme="majorBidi" w:cstheme="majorBidi"/>
          <w:color w:val="0D0D0D" w:themeColor="text1" w:themeTint="F2"/>
          <w:sz w:val="28"/>
          <w:szCs w:val="28"/>
          <w:rtl/>
          <w:lang w:bidi="ar-IQ"/>
        </w:rPr>
        <w:t xml:space="preserve">   يرتبط بالعمل على احداث تنمية مستدامة ومتواصلة ومتجددة تلبي احتياجات الحاضر دون التضحية بمتطلبات المستقبل (العزاوي ,2016: 59)</w:t>
      </w:r>
    </w:p>
    <w:p w:rsidR="007E76D7" w:rsidRPr="00F5378A" w:rsidRDefault="007E76D7" w:rsidP="00F5378A">
      <w:pPr>
        <w:pStyle w:val="a3"/>
        <w:numPr>
          <w:ilvl w:val="0"/>
          <w:numId w:val="1"/>
        </w:numPr>
        <w:bidi/>
        <w:spacing w:after="0" w:line="240" w:lineRule="auto"/>
        <w:ind w:left="423" w:hanging="425"/>
        <w:jc w:val="both"/>
        <w:rPr>
          <w:rFonts w:asciiTheme="majorBidi" w:hAnsiTheme="majorBidi" w:cstheme="majorBidi"/>
          <w:color w:val="0D0D0D" w:themeColor="text1" w:themeTint="F2"/>
          <w:sz w:val="28"/>
          <w:szCs w:val="28"/>
          <w:rtl/>
          <w:lang w:bidi="ar-IQ"/>
        </w:rPr>
      </w:pPr>
      <w:r w:rsidRPr="00F5378A">
        <w:rPr>
          <w:rFonts w:asciiTheme="majorBidi" w:hAnsiTheme="majorBidi" w:cstheme="majorBidi"/>
          <w:color w:val="0D0D0D" w:themeColor="text1" w:themeTint="F2"/>
          <w:sz w:val="28"/>
          <w:szCs w:val="28"/>
          <w:rtl/>
          <w:lang w:bidi="ar-IQ"/>
        </w:rPr>
        <w:t>البعد الاقتصادي</w:t>
      </w:r>
    </w:p>
    <w:p w:rsidR="00E669AA" w:rsidRPr="00F5378A" w:rsidRDefault="0010428E" w:rsidP="00F5378A">
      <w:pPr>
        <w:pStyle w:val="a3"/>
        <w:tabs>
          <w:tab w:val="left" w:pos="565"/>
        </w:tabs>
        <w:bidi/>
        <w:spacing w:after="0" w:line="240" w:lineRule="auto"/>
        <w:ind w:left="-52" w:firstLine="412"/>
        <w:jc w:val="both"/>
        <w:rPr>
          <w:rFonts w:asciiTheme="majorBidi" w:hAnsiTheme="majorBidi" w:cstheme="majorBidi"/>
          <w:color w:val="0D0D0D" w:themeColor="text1" w:themeTint="F2"/>
          <w:sz w:val="28"/>
          <w:szCs w:val="28"/>
          <w:rtl/>
          <w:lang w:bidi="ar-IQ"/>
        </w:rPr>
      </w:pPr>
      <w:r w:rsidRPr="00F5378A">
        <w:rPr>
          <w:rFonts w:asciiTheme="majorBidi" w:hAnsiTheme="majorBidi" w:cstheme="majorBidi"/>
          <w:color w:val="0D0D0D" w:themeColor="text1" w:themeTint="F2"/>
          <w:sz w:val="28"/>
          <w:szCs w:val="28"/>
          <w:rtl/>
        </w:rPr>
        <w:t>تهدف التنمية المستدامة إلى زيادة جودة الحياة من خلال زيادة نسبة الموارد والخدمات الأساسية في عملية الإنتاج، ومن خلال زيادة فعالية وكفاءة الأفراد في مختلف مجالات الإنتاج</w:t>
      </w:r>
      <w:r w:rsidRPr="00F5378A">
        <w:rPr>
          <w:rFonts w:asciiTheme="majorBidi" w:hAnsiTheme="majorBidi" w:cstheme="majorBidi"/>
          <w:color w:val="0D0D0D" w:themeColor="text1" w:themeTint="F2"/>
          <w:sz w:val="28"/>
          <w:szCs w:val="28"/>
          <w:lang w:bidi="ar-IQ"/>
        </w:rPr>
        <w:t>.</w:t>
      </w:r>
      <w:r w:rsidRPr="00F5378A">
        <w:rPr>
          <w:rFonts w:asciiTheme="majorBidi" w:hAnsiTheme="majorBidi" w:cstheme="majorBidi"/>
          <w:color w:val="0D0D0D" w:themeColor="text1" w:themeTint="F2"/>
          <w:sz w:val="28"/>
          <w:szCs w:val="28"/>
          <w:rtl/>
          <w:lang w:bidi="ar-IQ"/>
        </w:rPr>
        <w:t xml:space="preserve"> </w:t>
      </w:r>
      <w:r w:rsidR="007E76D7" w:rsidRPr="00F5378A">
        <w:rPr>
          <w:rFonts w:asciiTheme="majorBidi" w:hAnsiTheme="majorBidi" w:cstheme="majorBidi"/>
          <w:color w:val="0D0D0D" w:themeColor="text1" w:themeTint="F2"/>
          <w:sz w:val="28"/>
          <w:szCs w:val="28"/>
          <w:rtl/>
          <w:lang w:bidi="ar-IQ"/>
        </w:rPr>
        <w:t>(عبد الجليل  ,2014 : 219 -220)</w:t>
      </w:r>
      <w:r w:rsidR="00E669AA" w:rsidRPr="00F5378A">
        <w:rPr>
          <w:rFonts w:asciiTheme="majorBidi" w:hAnsiTheme="majorBidi" w:cstheme="majorBidi"/>
          <w:color w:val="0D0D0D" w:themeColor="text1" w:themeTint="F2"/>
          <w:sz w:val="28"/>
          <w:szCs w:val="28"/>
          <w:rtl/>
          <w:lang w:bidi="ar-IQ"/>
        </w:rPr>
        <w:t xml:space="preserve"> </w:t>
      </w:r>
    </w:p>
    <w:p w:rsidR="007E76D7" w:rsidRPr="00F5378A" w:rsidRDefault="007E76D7" w:rsidP="00F5378A">
      <w:pPr>
        <w:pStyle w:val="a3"/>
        <w:numPr>
          <w:ilvl w:val="0"/>
          <w:numId w:val="1"/>
        </w:numPr>
        <w:bidi/>
        <w:spacing w:after="0" w:line="240" w:lineRule="auto"/>
        <w:ind w:left="423" w:hanging="425"/>
        <w:jc w:val="both"/>
        <w:rPr>
          <w:rFonts w:asciiTheme="majorBidi" w:hAnsiTheme="majorBidi" w:cstheme="majorBidi"/>
          <w:color w:val="0D0D0D" w:themeColor="text1" w:themeTint="F2"/>
          <w:sz w:val="28"/>
          <w:szCs w:val="28"/>
          <w:rtl/>
          <w:lang w:bidi="ar-IQ"/>
        </w:rPr>
      </w:pPr>
      <w:r w:rsidRPr="00F5378A">
        <w:rPr>
          <w:rFonts w:asciiTheme="majorBidi" w:hAnsiTheme="majorBidi" w:cstheme="majorBidi"/>
          <w:color w:val="0D0D0D" w:themeColor="text1" w:themeTint="F2"/>
          <w:sz w:val="28"/>
          <w:szCs w:val="28"/>
          <w:rtl/>
          <w:lang w:bidi="ar-IQ"/>
        </w:rPr>
        <w:t>البعد الاجتماعي</w:t>
      </w:r>
    </w:p>
    <w:p w:rsidR="00E669AA" w:rsidRPr="00F5378A" w:rsidRDefault="0010428E" w:rsidP="00F5378A">
      <w:pPr>
        <w:pStyle w:val="a3"/>
        <w:tabs>
          <w:tab w:val="left" w:pos="565"/>
        </w:tabs>
        <w:bidi/>
        <w:spacing w:after="0" w:line="240" w:lineRule="auto"/>
        <w:ind w:left="-52" w:firstLine="412"/>
        <w:jc w:val="both"/>
        <w:rPr>
          <w:rFonts w:asciiTheme="majorBidi" w:hAnsiTheme="majorBidi" w:cstheme="majorBidi"/>
          <w:color w:val="0D0D0D" w:themeColor="text1" w:themeTint="F2"/>
          <w:sz w:val="28"/>
          <w:szCs w:val="28"/>
          <w:rtl/>
          <w:lang w:bidi="ar-IQ"/>
        </w:rPr>
      </w:pPr>
      <w:r w:rsidRPr="00F5378A">
        <w:rPr>
          <w:rFonts w:asciiTheme="majorBidi" w:hAnsiTheme="majorBidi" w:cstheme="majorBidi"/>
          <w:color w:val="0D0D0D" w:themeColor="text1" w:themeTint="F2"/>
          <w:sz w:val="28"/>
          <w:szCs w:val="28"/>
          <w:rtl/>
        </w:rPr>
        <w:t>وتتمثل في العلاقات الفردية والجماعية الموجودة، أو الجهود الجماعية التي يتم بذلها، أو الاحتياجات التي يتم التعبير عنها، أو المشكلات التي تسببها، مثل التمكين، والغرض منه هو توعية المجتمع بضرورة المساهمة. لبناء وتوجيه مستقبلها من خلال التكامل والشراكة</w:t>
      </w:r>
      <w:r w:rsidRPr="00F5378A">
        <w:rPr>
          <w:rFonts w:asciiTheme="majorBidi" w:hAnsiTheme="majorBidi" w:cstheme="majorBidi"/>
          <w:color w:val="0D0D0D" w:themeColor="text1" w:themeTint="F2"/>
          <w:sz w:val="28"/>
          <w:szCs w:val="28"/>
          <w:lang w:bidi="ar-IQ"/>
        </w:rPr>
        <w:t>.</w:t>
      </w:r>
      <w:r w:rsidR="007E76D7" w:rsidRPr="00F5378A">
        <w:rPr>
          <w:rFonts w:asciiTheme="majorBidi" w:hAnsiTheme="majorBidi" w:cstheme="majorBidi"/>
          <w:color w:val="0D0D0D" w:themeColor="text1" w:themeTint="F2"/>
          <w:sz w:val="28"/>
          <w:szCs w:val="28"/>
          <w:rtl/>
          <w:lang w:bidi="ar-IQ"/>
        </w:rPr>
        <w:t>. (الغريز ,  2019 : 12 )</w:t>
      </w:r>
      <w:r w:rsidR="00E669AA" w:rsidRPr="00F5378A">
        <w:rPr>
          <w:rFonts w:asciiTheme="majorBidi" w:hAnsiTheme="majorBidi" w:cstheme="majorBidi"/>
          <w:color w:val="0D0D0D" w:themeColor="text1" w:themeTint="F2"/>
          <w:sz w:val="28"/>
          <w:szCs w:val="28"/>
          <w:rtl/>
          <w:lang w:bidi="ar-IQ"/>
        </w:rPr>
        <w:t xml:space="preserve"> </w:t>
      </w:r>
    </w:p>
    <w:p w:rsidR="007E76D7" w:rsidRPr="00F5378A" w:rsidRDefault="007E76D7" w:rsidP="00F5378A">
      <w:pPr>
        <w:pStyle w:val="a3"/>
        <w:tabs>
          <w:tab w:val="left" w:pos="565"/>
        </w:tabs>
        <w:bidi/>
        <w:spacing w:after="0" w:line="240" w:lineRule="auto"/>
        <w:ind w:left="-52" w:firstLine="412"/>
        <w:jc w:val="both"/>
        <w:rPr>
          <w:rFonts w:asciiTheme="majorBidi" w:hAnsiTheme="majorBidi" w:cstheme="majorBidi"/>
          <w:color w:val="0D0D0D" w:themeColor="text1" w:themeTint="F2"/>
          <w:sz w:val="28"/>
          <w:szCs w:val="28"/>
          <w:rtl/>
          <w:lang w:bidi="ar-IQ"/>
        </w:rPr>
      </w:pPr>
      <w:r w:rsidRPr="00F5378A">
        <w:rPr>
          <w:rFonts w:asciiTheme="majorBidi" w:hAnsiTheme="majorBidi" w:cstheme="majorBidi"/>
          <w:color w:val="0D0D0D" w:themeColor="text1" w:themeTint="F2"/>
          <w:sz w:val="28"/>
          <w:szCs w:val="28"/>
          <w:rtl/>
          <w:lang w:bidi="ar-IQ"/>
        </w:rPr>
        <w:t xml:space="preserve">  ان البعد الاجتماعي يمثل الجانب الانساني والذي يجعل من النمو وسيلة الالتحام الاجتماعي وان عملية تطوير المجتمع تتم من خلال توعيتهم بأهمية التعليم والصحة .(دهيمي ,2015 :67)</w:t>
      </w:r>
    </w:p>
    <w:p w:rsidR="00E075CA" w:rsidRPr="00F5378A" w:rsidRDefault="00E075CA" w:rsidP="00F5378A">
      <w:pPr>
        <w:tabs>
          <w:tab w:val="left" w:pos="283"/>
        </w:tabs>
        <w:spacing w:after="0" w:line="240" w:lineRule="auto"/>
        <w:contextualSpacing/>
        <w:jc w:val="both"/>
        <w:rPr>
          <w:rFonts w:asciiTheme="majorBidi" w:hAnsiTheme="majorBidi" w:cstheme="majorBidi"/>
          <w:sz w:val="28"/>
          <w:szCs w:val="28"/>
          <w:rtl/>
          <w:lang w:bidi="ar-IQ"/>
        </w:rPr>
      </w:pPr>
      <w:r w:rsidRPr="00F5378A">
        <w:rPr>
          <w:rFonts w:asciiTheme="majorBidi" w:hAnsiTheme="majorBidi" w:cstheme="majorBidi"/>
          <w:noProof/>
          <w:sz w:val="28"/>
          <w:szCs w:val="28"/>
          <w:rtl/>
        </w:rPr>
        <w:drawing>
          <wp:inline distT="0" distB="0" distL="0" distR="0" wp14:anchorId="148DABAB" wp14:editId="19FF8362">
            <wp:extent cx="5389124" cy="2178995"/>
            <wp:effectExtent l="57150" t="57150" r="21590" b="12065"/>
            <wp:docPr id="93" name="رسم تخطيطي 9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6E64FF" w:rsidRPr="00F5378A" w:rsidRDefault="00E075CA" w:rsidP="00F5378A">
      <w:pPr>
        <w:spacing w:after="0" w:line="240" w:lineRule="auto"/>
        <w:contextualSpacing/>
        <w:jc w:val="center"/>
        <w:rPr>
          <w:rFonts w:asciiTheme="majorBidi" w:hAnsiTheme="majorBidi" w:cstheme="majorBidi"/>
          <w:sz w:val="28"/>
          <w:szCs w:val="28"/>
          <w:rtl/>
          <w:lang w:bidi="ar-IQ"/>
        </w:rPr>
      </w:pPr>
      <w:r w:rsidRPr="00F5378A">
        <w:rPr>
          <w:rFonts w:asciiTheme="majorBidi" w:hAnsiTheme="majorBidi" w:cstheme="majorBidi"/>
          <w:sz w:val="28"/>
          <w:szCs w:val="28"/>
          <w:rtl/>
          <w:lang w:bidi="ar-IQ"/>
        </w:rPr>
        <w:t>الشكل (</w:t>
      </w:r>
      <w:r w:rsidR="001C32CA" w:rsidRPr="00F5378A">
        <w:rPr>
          <w:rFonts w:asciiTheme="majorBidi" w:hAnsiTheme="majorBidi" w:cstheme="majorBidi"/>
          <w:sz w:val="28"/>
          <w:szCs w:val="28"/>
          <w:rtl/>
          <w:lang w:bidi="ar-IQ"/>
        </w:rPr>
        <w:t>1</w:t>
      </w:r>
      <w:r w:rsidRPr="00F5378A">
        <w:rPr>
          <w:rFonts w:asciiTheme="majorBidi" w:hAnsiTheme="majorBidi" w:cstheme="majorBidi"/>
          <w:sz w:val="28"/>
          <w:szCs w:val="28"/>
          <w:rtl/>
          <w:lang w:bidi="ar-IQ"/>
        </w:rPr>
        <w:t xml:space="preserve">) يوضح </w:t>
      </w:r>
      <w:r w:rsidR="006E64FF" w:rsidRPr="00F5378A">
        <w:rPr>
          <w:rFonts w:asciiTheme="majorBidi" w:hAnsiTheme="majorBidi" w:cstheme="majorBidi"/>
          <w:sz w:val="28"/>
          <w:szCs w:val="28"/>
          <w:rtl/>
          <w:lang w:bidi="ar-IQ"/>
        </w:rPr>
        <w:t xml:space="preserve">ابعاد </w:t>
      </w:r>
      <w:r w:rsidRPr="00F5378A">
        <w:rPr>
          <w:rFonts w:asciiTheme="majorBidi" w:hAnsiTheme="majorBidi" w:cstheme="majorBidi"/>
          <w:sz w:val="28"/>
          <w:szCs w:val="28"/>
          <w:rtl/>
          <w:lang w:bidi="ar-IQ"/>
        </w:rPr>
        <w:t>التنمية المستدامة</w:t>
      </w:r>
      <w:r w:rsidR="006E64FF" w:rsidRPr="00F5378A">
        <w:rPr>
          <w:rFonts w:asciiTheme="majorBidi" w:hAnsiTheme="majorBidi" w:cstheme="majorBidi"/>
          <w:sz w:val="28"/>
          <w:szCs w:val="28"/>
          <w:rtl/>
          <w:lang w:bidi="ar-IQ"/>
        </w:rPr>
        <w:t xml:space="preserve"> /</w:t>
      </w:r>
      <w:r w:rsidRPr="00F5378A">
        <w:rPr>
          <w:rFonts w:asciiTheme="majorBidi" w:hAnsiTheme="majorBidi" w:cstheme="majorBidi"/>
          <w:sz w:val="28"/>
          <w:szCs w:val="28"/>
          <w:rtl/>
          <w:lang w:bidi="ar-IQ"/>
        </w:rPr>
        <w:t xml:space="preserve"> </w:t>
      </w:r>
      <w:r w:rsidR="006E64FF" w:rsidRPr="00F5378A">
        <w:rPr>
          <w:rFonts w:asciiTheme="majorBidi" w:hAnsiTheme="majorBidi" w:cstheme="majorBidi"/>
          <w:sz w:val="28"/>
          <w:szCs w:val="28"/>
          <w:rtl/>
          <w:lang w:bidi="ar-IQ"/>
        </w:rPr>
        <w:t xml:space="preserve">اعداد الباحث </w:t>
      </w:r>
      <w:r w:rsidRPr="00F5378A">
        <w:rPr>
          <w:rFonts w:asciiTheme="majorBidi" w:hAnsiTheme="majorBidi" w:cstheme="majorBidi"/>
          <w:sz w:val="28"/>
          <w:szCs w:val="28"/>
          <w:rtl/>
          <w:lang w:bidi="ar-IQ"/>
        </w:rPr>
        <w:t xml:space="preserve">  </w:t>
      </w:r>
    </w:p>
    <w:p w:rsidR="007E76D7" w:rsidRPr="00F5378A" w:rsidRDefault="006E64FF" w:rsidP="00F5378A">
      <w:pPr>
        <w:tabs>
          <w:tab w:val="left" w:pos="565"/>
        </w:tabs>
        <w:spacing w:after="0" w:line="240" w:lineRule="auto"/>
        <w:contextualSpacing/>
        <w:jc w:val="both"/>
        <w:rPr>
          <w:rFonts w:asciiTheme="majorBidi" w:hAnsiTheme="majorBidi" w:cstheme="majorBidi"/>
          <w:color w:val="0D0D0D" w:themeColor="text1" w:themeTint="F2"/>
          <w:sz w:val="28"/>
          <w:szCs w:val="28"/>
          <w:rtl/>
          <w:lang w:bidi="ar-IQ"/>
        </w:rPr>
      </w:pPr>
      <w:r w:rsidRPr="00F5378A">
        <w:rPr>
          <w:rFonts w:asciiTheme="majorBidi" w:hAnsiTheme="majorBidi" w:cstheme="majorBidi"/>
          <w:color w:val="0D0D0D" w:themeColor="text1" w:themeTint="F2"/>
          <w:sz w:val="28"/>
          <w:szCs w:val="28"/>
          <w:rtl/>
          <w:lang w:bidi="ar-IQ"/>
        </w:rPr>
        <w:t xml:space="preserve">     </w:t>
      </w:r>
      <w:r w:rsidR="007E76D7" w:rsidRPr="00F5378A">
        <w:rPr>
          <w:rFonts w:asciiTheme="majorBidi" w:hAnsiTheme="majorBidi" w:cstheme="majorBidi"/>
          <w:color w:val="0D0D0D" w:themeColor="text1" w:themeTint="F2"/>
          <w:sz w:val="28"/>
          <w:szCs w:val="28"/>
          <w:rtl/>
          <w:lang w:bidi="ar-IQ"/>
        </w:rPr>
        <w:t>ويرى الباحث ان التنمية المستدامة بأبعادها تعتبر منظومة معقدة تشكل مجموعة متكاملة ومترابطة ومتداخلة من العناصر التي تتأثر ببعضها البعض فيكون لكل عنصر وظيفة وهدف وجميع هذه العناصر تهدف الى استغلال الموارد الطبيعية لتحقيق حاجات الانسان في الحاضر والمستقبل.</w:t>
      </w:r>
    </w:p>
    <w:p w:rsidR="007E76D7" w:rsidRPr="00F5378A" w:rsidRDefault="007E76D7" w:rsidP="00F5378A">
      <w:pPr>
        <w:tabs>
          <w:tab w:val="left" w:pos="2619"/>
        </w:tabs>
        <w:spacing w:after="0" w:line="240" w:lineRule="auto"/>
        <w:ind w:left="360"/>
        <w:contextualSpacing/>
        <w:jc w:val="both"/>
        <w:rPr>
          <w:rFonts w:asciiTheme="majorBidi" w:hAnsiTheme="majorBidi" w:cstheme="majorBidi"/>
          <w:color w:val="0D0D0D" w:themeColor="text1" w:themeTint="F2"/>
          <w:sz w:val="28"/>
          <w:szCs w:val="28"/>
          <w:rtl/>
          <w:lang w:bidi="ar-IQ"/>
        </w:rPr>
      </w:pPr>
      <w:r w:rsidRPr="00F5378A">
        <w:rPr>
          <w:rFonts w:asciiTheme="majorBidi" w:hAnsiTheme="majorBidi" w:cstheme="majorBidi"/>
          <w:color w:val="0D0D0D" w:themeColor="text1" w:themeTint="F2"/>
          <w:sz w:val="28"/>
          <w:szCs w:val="28"/>
          <w:rtl/>
          <w:lang w:bidi="ar-IQ"/>
        </w:rPr>
        <w:t>اهداف التنمية المستدامة</w:t>
      </w:r>
      <w:r w:rsidRPr="00F5378A">
        <w:rPr>
          <w:rFonts w:asciiTheme="majorBidi" w:hAnsiTheme="majorBidi" w:cstheme="majorBidi"/>
          <w:color w:val="0D0D0D" w:themeColor="text1" w:themeTint="F2"/>
          <w:sz w:val="28"/>
          <w:szCs w:val="28"/>
          <w:rtl/>
          <w:lang w:bidi="ar-IQ"/>
        </w:rPr>
        <w:tab/>
      </w:r>
    </w:p>
    <w:p w:rsidR="00E669AA" w:rsidRPr="00F5378A" w:rsidRDefault="0010428E" w:rsidP="00F5378A">
      <w:pPr>
        <w:spacing w:after="0" w:line="240" w:lineRule="auto"/>
        <w:contextualSpacing/>
        <w:jc w:val="both"/>
        <w:rPr>
          <w:rFonts w:asciiTheme="majorBidi" w:hAnsiTheme="majorBidi" w:cstheme="majorBidi"/>
          <w:color w:val="0D0D0D" w:themeColor="text1" w:themeTint="F2"/>
          <w:sz w:val="28"/>
          <w:szCs w:val="28"/>
          <w:rtl/>
          <w:lang w:bidi="ar-IQ"/>
        </w:rPr>
      </w:pPr>
      <w:r w:rsidRPr="00F5378A">
        <w:rPr>
          <w:rFonts w:asciiTheme="majorBidi" w:hAnsiTheme="majorBidi" w:cstheme="majorBidi"/>
          <w:color w:val="0D0D0D" w:themeColor="text1" w:themeTint="F2"/>
          <w:sz w:val="28"/>
          <w:szCs w:val="28"/>
          <w:rtl/>
        </w:rPr>
        <w:t>تعزز التنمية المستدامة مجموعة من الأهداف التي ذكرها (غنيم وماجدة، 2010) والتي تتلخص في المقام الأول فيما يلي</w:t>
      </w:r>
      <w:r w:rsidRPr="00F5378A">
        <w:rPr>
          <w:rFonts w:asciiTheme="majorBidi" w:hAnsiTheme="majorBidi" w:cstheme="majorBidi"/>
          <w:color w:val="0D0D0D" w:themeColor="text1" w:themeTint="F2"/>
          <w:sz w:val="28"/>
          <w:szCs w:val="28"/>
          <w:lang w:bidi="ar-IQ"/>
        </w:rPr>
        <w:t>:</w:t>
      </w:r>
      <w:r w:rsidR="00E669AA" w:rsidRPr="00F5378A">
        <w:rPr>
          <w:rFonts w:asciiTheme="majorBidi" w:hAnsiTheme="majorBidi" w:cstheme="majorBidi"/>
          <w:color w:val="0D0D0D" w:themeColor="text1" w:themeTint="F2"/>
          <w:sz w:val="28"/>
          <w:szCs w:val="28"/>
          <w:rtl/>
          <w:lang w:bidi="ar-IQ"/>
        </w:rPr>
        <w:t xml:space="preserve">  </w:t>
      </w:r>
    </w:p>
    <w:p w:rsidR="009C6D08" w:rsidRPr="00F5378A" w:rsidRDefault="009C6D08" w:rsidP="00F5378A">
      <w:pPr>
        <w:spacing w:line="240" w:lineRule="auto"/>
        <w:ind w:firstLine="567"/>
        <w:contextualSpacing/>
        <w:jc w:val="center"/>
        <w:rPr>
          <w:rFonts w:asciiTheme="majorBidi" w:hAnsiTheme="majorBidi" w:cstheme="majorBidi"/>
          <w:sz w:val="28"/>
          <w:szCs w:val="28"/>
          <w:rtl/>
        </w:rPr>
      </w:pPr>
      <w:r w:rsidRPr="00F5378A">
        <w:rPr>
          <w:rFonts w:asciiTheme="majorBidi" w:hAnsiTheme="majorBidi" w:cstheme="majorBidi"/>
          <w:noProof/>
          <w:sz w:val="28"/>
          <w:szCs w:val="28"/>
          <w:rtl/>
        </w:rPr>
        <w:drawing>
          <wp:inline distT="0" distB="0" distL="0" distR="0" wp14:anchorId="7A600C48" wp14:editId="51C42383">
            <wp:extent cx="6026150" cy="2743200"/>
            <wp:effectExtent l="0" t="0" r="0" b="0"/>
            <wp:docPr id="9" name="رسم تخطيطي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E669AA" w:rsidRPr="00F5378A" w:rsidRDefault="001C32CA" w:rsidP="00F5378A">
      <w:pPr>
        <w:spacing w:after="0" w:line="240" w:lineRule="auto"/>
        <w:ind w:firstLine="567"/>
        <w:contextualSpacing/>
        <w:jc w:val="center"/>
        <w:rPr>
          <w:rFonts w:asciiTheme="majorBidi" w:hAnsiTheme="majorBidi" w:cstheme="majorBidi"/>
          <w:sz w:val="28"/>
          <w:szCs w:val="28"/>
        </w:rPr>
      </w:pPr>
      <w:r w:rsidRPr="00F5378A">
        <w:rPr>
          <w:rFonts w:asciiTheme="majorBidi" w:hAnsiTheme="majorBidi" w:cstheme="majorBidi"/>
          <w:sz w:val="28"/>
          <w:szCs w:val="28"/>
          <w:rtl/>
        </w:rPr>
        <w:t xml:space="preserve">شكل (2) </w:t>
      </w:r>
      <w:r w:rsidR="009C6D08" w:rsidRPr="00F5378A">
        <w:rPr>
          <w:rFonts w:asciiTheme="majorBidi" w:hAnsiTheme="majorBidi" w:cstheme="majorBidi"/>
          <w:sz w:val="28"/>
          <w:szCs w:val="28"/>
          <w:rtl/>
        </w:rPr>
        <w:t>اهداف التنمية المستدامة  /</w:t>
      </w:r>
      <w:r w:rsidR="007E76D7" w:rsidRPr="00F5378A">
        <w:rPr>
          <w:rFonts w:asciiTheme="majorBidi" w:hAnsiTheme="majorBidi" w:cstheme="majorBidi"/>
          <w:color w:val="0D0D0D" w:themeColor="text1" w:themeTint="F2"/>
          <w:sz w:val="28"/>
          <w:szCs w:val="28"/>
          <w:rtl/>
          <w:lang w:bidi="ar-IQ"/>
        </w:rPr>
        <w:t xml:space="preserve"> </w:t>
      </w:r>
      <w:r w:rsidR="009C6D08" w:rsidRPr="00F5378A">
        <w:rPr>
          <w:rFonts w:asciiTheme="majorBidi" w:hAnsiTheme="majorBidi" w:cstheme="majorBidi"/>
          <w:sz w:val="28"/>
          <w:szCs w:val="28"/>
          <w:rtl/>
        </w:rPr>
        <w:t>من اعداد الباحث</w:t>
      </w:r>
      <w:r w:rsidR="009C6D08" w:rsidRPr="00F5378A">
        <w:rPr>
          <w:rFonts w:asciiTheme="majorBidi" w:hAnsiTheme="majorBidi" w:cstheme="majorBidi"/>
          <w:color w:val="0D0D0D" w:themeColor="text1" w:themeTint="F2"/>
          <w:sz w:val="28"/>
          <w:szCs w:val="28"/>
          <w:rtl/>
          <w:lang w:bidi="ar-IQ"/>
        </w:rPr>
        <w:t xml:space="preserve"> </w:t>
      </w:r>
    </w:p>
    <w:p w:rsidR="007E76D7" w:rsidRPr="00F5378A" w:rsidRDefault="006E64FF" w:rsidP="00F5378A">
      <w:pPr>
        <w:tabs>
          <w:tab w:val="left" w:pos="565"/>
        </w:tabs>
        <w:spacing w:after="0" w:line="240" w:lineRule="auto"/>
        <w:contextualSpacing/>
        <w:jc w:val="both"/>
        <w:rPr>
          <w:rFonts w:asciiTheme="majorBidi" w:hAnsiTheme="majorBidi" w:cstheme="majorBidi"/>
          <w:color w:val="0D0D0D" w:themeColor="text1" w:themeTint="F2"/>
          <w:sz w:val="28"/>
          <w:szCs w:val="28"/>
          <w:rtl/>
          <w:lang w:bidi="ar-IQ"/>
        </w:rPr>
      </w:pPr>
      <w:r w:rsidRPr="00F5378A">
        <w:rPr>
          <w:rFonts w:asciiTheme="majorBidi" w:hAnsiTheme="majorBidi" w:cstheme="majorBidi"/>
          <w:color w:val="0D0D0D" w:themeColor="text1" w:themeTint="F2"/>
          <w:sz w:val="28"/>
          <w:szCs w:val="28"/>
          <w:rtl/>
          <w:lang w:bidi="ar-IQ"/>
        </w:rPr>
        <w:t xml:space="preserve">      ويرى</w:t>
      </w:r>
      <w:r w:rsidR="007E76D7" w:rsidRPr="00F5378A">
        <w:rPr>
          <w:rFonts w:asciiTheme="majorBidi" w:hAnsiTheme="majorBidi" w:cstheme="majorBidi"/>
          <w:color w:val="0D0D0D" w:themeColor="text1" w:themeTint="F2"/>
          <w:sz w:val="28"/>
          <w:szCs w:val="28"/>
          <w:rtl/>
          <w:lang w:bidi="ar-IQ"/>
        </w:rPr>
        <w:t xml:space="preserve"> الباحث الى ان اهداف التنمية المستدامة في مجملها تصب في معالجة عدد كبير من التحديات العالمية التي تسعى كل القوى الى تجاوزها من اجل بقاء البشرية فتبني القيود والحدود البيئية لاستخدام الموارد الطبيعية وتهتم بتغير المناخ وحماية البيئة من التلوث وتسعى الى القضاء على الفقر وذلك من خلال استراتيجيات تهدف الى النهوض بالتنمية الاقتصادية كما انها تعالج بعض الاحتياجات الاجتماعية كالتعليم والصحة والحماية الاجتماعية وتوفير فرص العمل.</w:t>
      </w:r>
    </w:p>
    <w:p w:rsidR="007E76D7" w:rsidRPr="00F5378A" w:rsidRDefault="007E76D7" w:rsidP="00F5378A">
      <w:pPr>
        <w:pStyle w:val="a3"/>
        <w:tabs>
          <w:tab w:val="left" w:pos="-3120"/>
          <w:tab w:val="left" w:pos="423"/>
        </w:tabs>
        <w:bidi/>
        <w:spacing w:after="0" w:line="240" w:lineRule="auto"/>
        <w:ind w:left="282"/>
        <w:jc w:val="both"/>
        <w:rPr>
          <w:rFonts w:asciiTheme="majorBidi" w:hAnsiTheme="majorBidi" w:cstheme="majorBidi"/>
          <w:color w:val="0D0D0D" w:themeColor="text1" w:themeTint="F2"/>
          <w:sz w:val="28"/>
          <w:szCs w:val="28"/>
          <w:rtl/>
          <w:lang w:bidi="ar-IQ"/>
        </w:rPr>
      </w:pPr>
      <w:r w:rsidRPr="00F5378A">
        <w:rPr>
          <w:rFonts w:asciiTheme="majorBidi" w:hAnsiTheme="majorBidi" w:cstheme="majorBidi"/>
          <w:color w:val="0D0D0D" w:themeColor="text1" w:themeTint="F2"/>
          <w:sz w:val="28"/>
          <w:szCs w:val="28"/>
          <w:rtl/>
          <w:lang w:bidi="ar-IQ"/>
        </w:rPr>
        <w:t>العلاقة بين التربية والتنمية المستدامة:</w:t>
      </w:r>
    </w:p>
    <w:p w:rsidR="007E76D7" w:rsidRPr="00F5378A" w:rsidRDefault="0010428E" w:rsidP="00F5378A">
      <w:pPr>
        <w:pStyle w:val="a3"/>
        <w:tabs>
          <w:tab w:val="left" w:pos="565"/>
        </w:tabs>
        <w:bidi/>
        <w:spacing w:after="0" w:line="240" w:lineRule="auto"/>
        <w:ind w:left="0"/>
        <w:jc w:val="both"/>
        <w:rPr>
          <w:rFonts w:asciiTheme="majorBidi" w:hAnsiTheme="majorBidi" w:cstheme="majorBidi"/>
          <w:color w:val="0D0D0D" w:themeColor="text1" w:themeTint="F2"/>
          <w:sz w:val="28"/>
          <w:szCs w:val="28"/>
          <w:rtl/>
          <w:lang w:bidi="ar-IQ"/>
        </w:rPr>
      </w:pPr>
      <w:r w:rsidRPr="00F5378A">
        <w:rPr>
          <w:rFonts w:asciiTheme="majorBidi" w:hAnsiTheme="majorBidi" w:cstheme="majorBidi"/>
          <w:color w:val="0D0D0D" w:themeColor="text1" w:themeTint="F2"/>
          <w:sz w:val="28"/>
          <w:szCs w:val="28"/>
          <w:rtl/>
        </w:rPr>
        <w:t>منذ أن تم الاعتراف بمصطلح التنمية المستدامة رسميًا في الاجتماع العام للأمم المتحدة عام 1987، رافق المفهوم التعليمي لتعزيز التنمية المستدامة هذا الاعتراف، وبين عامي 1987 و1992، زادت درجة الاعتراف بالمصطلح جنبًا إلى جنب مع تزايد انتشار العلوم المتخصصة. الجمعيات ومفهوم التنمية المستدامة. وفي الفصل السادس والثلاثين من جدول الأعمال (21)، كان "تعزيز التعليم والتوعية العامة والتدريب"، وإيلاء مفهوم التنمية المستدامة إلى الواجهة، خارج نطاق المجتمع التعليمي، ونتيجة لذلك، أصبح مفهوم التنمية المستدامة أكثر أهمية. وظهر حينها أن مفتاح ذلك هو التعليم، ونتيجة لذلك تبنى المشروع دعم مشروع "التعليم". "من أجل التنمية المستدامة" هي مجموعة من المنظمات الدولية البارزة، من بينها الجمعية العامة للأمم المتحدة، ومنظمة التعاون الاقتصادي والتنمية، ومنظمات من الولايات المتحدة</w:t>
      </w:r>
      <w:r w:rsidRPr="00F5378A">
        <w:rPr>
          <w:rFonts w:asciiTheme="majorBidi" w:hAnsiTheme="majorBidi" w:cstheme="majorBidi"/>
          <w:color w:val="0D0D0D" w:themeColor="text1" w:themeTint="F2"/>
          <w:sz w:val="28"/>
          <w:szCs w:val="28"/>
          <w:lang w:bidi="ar-IQ"/>
        </w:rPr>
        <w:t>.</w:t>
      </w:r>
      <w:r w:rsidR="007E76D7" w:rsidRPr="00F5378A">
        <w:rPr>
          <w:rFonts w:asciiTheme="majorBidi" w:hAnsiTheme="majorBidi" w:cstheme="majorBidi"/>
          <w:color w:val="0D0D0D" w:themeColor="text1" w:themeTint="F2"/>
          <w:sz w:val="28"/>
          <w:szCs w:val="28"/>
          <w:rtl/>
          <w:lang w:bidi="ar-IQ"/>
        </w:rPr>
        <w:t xml:space="preserve">, وقد اظهرت البحوث أنّ التربية هي الأساس ومفتاح في تطور الأمم وتحقيق أهداف الاستدامة واغراضها, وكذلك اظهرت البحوث إمكانية التربية من تحسين الإنتاج الزراعي وتعزيز مكانة المرأة وتقليل معدلات النمو السكاني وتعزيز المحافظة على البيئة من خلال نشر الوعي بمفهوم التنمية المستدامة عن طريق دمج ذلك المفهوم مع موضوعات المنهاج المدرسي أو اعادة توجيه المناهج الدراسية في المستويات والمراحل كافة من رياض الاطفال. </w:t>
      </w:r>
    </w:p>
    <w:p w:rsidR="001C32CA" w:rsidRPr="00F5378A" w:rsidRDefault="007E76D7" w:rsidP="00F5378A">
      <w:pPr>
        <w:pStyle w:val="a3"/>
        <w:tabs>
          <w:tab w:val="left" w:pos="565"/>
        </w:tabs>
        <w:bidi/>
        <w:spacing w:after="0" w:line="240" w:lineRule="auto"/>
        <w:ind w:left="0"/>
        <w:jc w:val="both"/>
        <w:rPr>
          <w:rFonts w:asciiTheme="majorBidi" w:hAnsiTheme="majorBidi" w:cstheme="majorBidi"/>
          <w:color w:val="0D0D0D" w:themeColor="text1" w:themeTint="F2"/>
          <w:sz w:val="28"/>
          <w:szCs w:val="28"/>
          <w:rtl/>
          <w:lang w:bidi="ar-IQ"/>
        </w:rPr>
      </w:pPr>
      <w:r w:rsidRPr="00F5378A">
        <w:rPr>
          <w:rFonts w:asciiTheme="majorBidi" w:hAnsiTheme="majorBidi" w:cstheme="majorBidi"/>
          <w:color w:val="0D0D0D" w:themeColor="text1" w:themeTint="F2"/>
          <w:sz w:val="28"/>
          <w:szCs w:val="28"/>
          <w:rtl/>
          <w:lang w:bidi="ar-IQ"/>
        </w:rPr>
        <w:t xml:space="preserve">       ويتمثل دور التربية بالركيزة الأساسية لعمليات التنمية الشاملة في مختلف اهتمامات المجتمع، تنطلق التربية هدف تنموي تسعى إلى تحقيقه أبتدأ من تطوير وتنمية الشخصية المتكاملة لدى أفراد وتمكينهم من بناء حياتهم والارتقاء بمجتمعهم للوصول إلى حياة أفضل</w:t>
      </w:r>
      <w:r w:rsidR="000729A5" w:rsidRPr="00F5378A">
        <w:rPr>
          <w:rFonts w:asciiTheme="majorBidi" w:hAnsiTheme="majorBidi" w:cstheme="majorBidi"/>
          <w:color w:val="0D0D0D" w:themeColor="text1" w:themeTint="F2"/>
          <w:sz w:val="28"/>
          <w:szCs w:val="28"/>
          <w:rtl/>
        </w:rPr>
        <w:t>إن الجهود الجماعية للمؤسسات المتعددة تزيد من الدور التعليمي في التنمية الاجتماعية والبيئية والاقتصادية، وتضمن استمراريته. إن فكرة تثقيف الناس من أجل التنمية المستدامة مفهوم ديناميكي: يشمل توعية المجتمع والتعليم والتدريب بغرض فهم الروابط بين قضايا التنمية المستدامة، مثل احترام الطبيعة واتباع قوانين حمايتها التي تعود بالنفع على المجتمع. الجيل الحالي. أجيال المستقبل</w:t>
      </w:r>
      <w:r w:rsidR="000729A5" w:rsidRPr="00F5378A">
        <w:rPr>
          <w:rFonts w:asciiTheme="majorBidi" w:hAnsiTheme="majorBidi" w:cstheme="majorBidi"/>
          <w:color w:val="0D0D0D" w:themeColor="text1" w:themeTint="F2"/>
          <w:sz w:val="28"/>
          <w:szCs w:val="28"/>
          <w:lang w:bidi="ar-IQ"/>
        </w:rPr>
        <w:t>.</w:t>
      </w:r>
    </w:p>
    <w:p w:rsidR="007E76D7" w:rsidRPr="00F5378A" w:rsidRDefault="007E76D7" w:rsidP="00F5378A">
      <w:pPr>
        <w:spacing w:after="0" w:line="240" w:lineRule="auto"/>
        <w:contextualSpacing/>
        <w:jc w:val="both"/>
        <w:rPr>
          <w:rFonts w:asciiTheme="majorBidi" w:hAnsiTheme="majorBidi" w:cstheme="majorBidi"/>
          <w:color w:val="0D0D0D" w:themeColor="text1" w:themeTint="F2"/>
          <w:sz w:val="28"/>
          <w:szCs w:val="28"/>
          <w:rtl/>
          <w:lang w:bidi="ar-IQ"/>
        </w:rPr>
      </w:pPr>
      <w:r w:rsidRPr="00F5378A">
        <w:rPr>
          <w:rFonts w:asciiTheme="majorBidi" w:hAnsiTheme="majorBidi" w:cstheme="majorBidi"/>
          <w:color w:val="0D0D0D" w:themeColor="text1" w:themeTint="F2"/>
          <w:sz w:val="28"/>
          <w:szCs w:val="28"/>
          <w:rtl/>
          <w:lang w:bidi="ar-IQ"/>
        </w:rPr>
        <w:t xml:space="preserve">  علاقة التعليم بالتنمية المستدامة</w:t>
      </w:r>
    </w:p>
    <w:p w:rsidR="000729A5" w:rsidRPr="00F5378A" w:rsidRDefault="000729A5" w:rsidP="00F5378A">
      <w:pPr>
        <w:tabs>
          <w:tab w:val="left" w:pos="423"/>
        </w:tabs>
        <w:spacing w:after="0" w:line="240" w:lineRule="auto"/>
        <w:contextualSpacing/>
        <w:jc w:val="both"/>
        <w:rPr>
          <w:rFonts w:asciiTheme="majorBidi" w:hAnsiTheme="majorBidi" w:cstheme="majorBidi"/>
          <w:color w:val="0D0D0D" w:themeColor="text1" w:themeTint="F2"/>
          <w:sz w:val="28"/>
          <w:szCs w:val="28"/>
          <w:lang w:bidi="ar-IQ"/>
        </w:rPr>
      </w:pPr>
      <w:r w:rsidRPr="00F5378A">
        <w:rPr>
          <w:rFonts w:asciiTheme="majorBidi" w:hAnsiTheme="majorBidi" w:cstheme="majorBidi"/>
          <w:color w:val="0D0D0D" w:themeColor="text1" w:themeTint="F2"/>
          <w:sz w:val="28"/>
          <w:szCs w:val="28"/>
          <w:rtl/>
        </w:rPr>
        <w:t>ومن أوضح أعراض القصور الاقتصادي والاجتماعي هو قلة الموارد المادية وانخفاض مستوى الموارد البشرية اللازمة للتنمية. التعليم أمر بالغ الأهمية للتقدم الاقتصادي والاجتماعي. وينصب الاهتمام على تكوين القدرات البشرية من خلال التعليم والتدريب الذي يهدف إلى توفير المهارات والقدرات اللازمة للمشاركة في عملية التنمية، وهذه العملية تقلل من مستوى الفقر وهي مهمة للنمو الاقتصادي. يجب أن يتمتع الفرد المتعلم بشخصية منتجة ويشارك في عملية النمو. (تقي وهدى، 2007: 7</w:t>
      </w:r>
      <w:r w:rsidRPr="00F5378A">
        <w:rPr>
          <w:rFonts w:asciiTheme="majorBidi" w:hAnsiTheme="majorBidi" w:cstheme="majorBidi"/>
          <w:color w:val="0D0D0D" w:themeColor="text1" w:themeTint="F2"/>
          <w:sz w:val="28"/>
          <w:szCs w:val="28"/>
          <w:rtl/>
          <w:lang w:bidi="ar-IQ"/>
        </w:rPr>
        <w:t>)</w:t>
      </w:r>
    </w:p>
    <w:p w:rsidR="000729A5" w:rsidRPr="00F5378A" w:rsidRDefault="000729A5" w:rsidP="00F5378A">
      <w:pPr>
        <w:tabs>
          <w:tab w:val="left" w:pos="423"/>
        </w:tabs>
        <w:spacing w:after="0" w:line="240" w:lineRule="auto"/>
        <w:contextualSpacing/>
        <w:jc w:val="both"/>
        <w:rPr>
          <w:rFonts w:asciiTheme="majorBidi" w:hAnsiTheme="majorBidi" w:cstheme="majorBidi"/>
          <w:color w:val="0D0D0D" w:themeColor="text1" w:themeTint="F2"/>
          <w:sz w:val="28"/>
          <w:szCs w:val="28"/>
          <w:lang w:bidi="ar-IQ"/>
        </w:rPr>
      </w:pPr>
      <w:r w:rsidRPr="00F5378A">
        <w:rPr>
          <w:rFonts w:asciiTheme="majorBidi" w:hAnsiTheme="majorBidi" w:cstheme="majorBidi"/>
          <w:color w:val="0D0D0D" w:themeColor="text1" w:themeTint="F2"/>
          <w:sz w:val="28"/>
          <w:szCs w:val="28"/>
          <w:lang w:bidi="ar-IQ"/>
        </w:rPr>
        <w:t xml:space="preserve">       </w:t>
      </w:r>
      <w:r w:rsidRPr="00F5378A">
        <w:rPr>
          <w:rFonts w:asciiTheme="majorBidi" w:hAnsiTheme="majorBidi" w:cstheme="majorBidi"/>
          <w:color w:val="0D0D0D" w:themeColor="text1" w:themeTint="F2"/>
          <w:sz w:val="28"/>
          <w:szCs w:val="28"/>
          <w:rtl/>
        </w:rPr>
        <w:t>ونتيجة لذلك، فإن الارتباط بين التعليم والتنمية المستدامة أمر مهم. فمن خلال التعليم الفعال تتحقق التنمية المستدامة، وإذا افتقرت إلى التعليم فلن يحصل شعبك على المعلومات اللازمة لتحقيق التنمية المستدامة بجميع جوانبها. ونتيجة لذلك، تكرس الجهود لدمج التنمية المستدامة في التعليم، ليس فقط المبادئ النظرية للتنمية المستدامة، ولكن أيضًا التطبيقات العملية: فمن أجل تحقيق التنمية المستدامة، يجب علينا تغيير أساليب معيشتنا الحالية، وهذا هو الجزء الأصعب. لأن مفهوم التنمية المستدامة نفسه تم خلقه من خلال التعليم. زينلاج، 2013: 231</w:t>
      </w:r>
      <w:r w:rsidRPr="00F5378A">
        <w:rPr>
          <w:rFonts w:asciiTheme="majorBidi" w:hAnsiTheme="majorBidi" w:cstheme="majorBidi"/>
          <w:color w:val="0D0D0D" w:themeColor="text1" w:themeTint="F2"/>
          <w:sz w:val="28"/>
          <w:szCs w:val="28"/>
          <w:rtl/>
          <w:lang w:bidi="ar-IQ"/>
        </w:rPr>
        <w:t>)</w:t>
      </w:r>
    </w:p>
    <w:p w:rsidR="000729A5" w:rsidRPr="00F5378A" w:rsidRDefault="000729A5" w:rsidP="00F5378A">
      <w:pPr>
        <w:tabs>
          <w:tab w:val="left" w:pos="423"/>
        </w:tabs>
        <w:spacing w:after="0" w:line="240" w:lineRule="auto"/>
        <w:contextualSpacing/>
        <w:jc w:val="both"/>
        <w:rPr>
          <w:rFonts w:asciiTheme="majorBidi" w:hAnsiTheme="majorBidi" w:cstheme="majorBidi"/>
          <w:color w:val="0D0D0D" w:themeColor="text1" w:themeTint="F2"/>
          <w:sz w:val="28"/>
          <w:szCs w:val="28"/>
          <w:lang w:bidi="ar-IQ"/>
        </w:rPr>
      </w:pPr>
      <w:r w:rsidRPr="00F5378A">
        <w:rPr>
          <w:rFonts w:asciiTheme="majorBidi" w:hAnsiTheme="majorBidi" w:cstheme="majorBidi"/>
          <w:color w:val="0D0D0D" w:themeColor="text1" w:themeTint="F2"/>
          <w:sz w:val="28"/>
          <w:szCs w:val="28"/>
          <w:lang w:bidi="ar-IQ"/>
        </w:rPr>
        <w:t xml:space="preserve">      </w:t>
      </w:r>
      <w:r w:rsidRPr="00F5378A">
        <w:rPr>
          <w:rFonts w:asciiTheme="majorBidi" w:hAnsiTheme="majorBidi" w:cstheme="majorBidi"/>
          <w:color w:val="0D0D0D" w:themeColor="text1" w:themeTint="F2"/>
          <w:sz w:val="28"/>
          <w:szCs w:val="28"/>
          <w:rtl/>
        </w:rPr>
        <w:t>إن التعليم والتنمية المستدامة كلاهما يساهمان في تنمية بعضهما البعض، حيث أنهما يشتركان في نتائج متشابهة تؤدي إلى تعزيز المجتمع وتقدمه وازدهاره وتطوره. (العجيلي، 2013: 192</w:t>
      </w:r>
      <w:r w:rsidRPr="00F5378A">
        <w:rPr>
          <w:rFonts w:asciiTheme="majorBidi" w:hAnsiTheme="majorBidi" w:cstheme="majorBidi"/>
          <w:color w:val="0D0D0D" w:themeColor="text1" w:themeTint="F2"/>
          <w:sz w:val="28"/>
          <w:szCs w:val="28"/>
          <w:rtl/>
          <w:lang w:bidi="ar-IQ"/>
        </w:rPr>
        <w:t>)</w:t>
      </w:r>
    </w:p>
    <w:p w:rsidR="000729A5" w:rsidRPr="00F5378A" w:rsidRDefault="000729A5" w:rsidP="00F5378A">
      <w:pPr>
        <w:tabs>
          <w:tab w:val="left" w:pos="423"/>
        </w:tabs>
        <w:spacing w:after="0" w:line="240" w:lineRule="auto"/>
        <w:contextualSpacing/>
        <w:jc w:val="both"/>
        <w:rPr>
          <w:rFonts w:asciiTheme="majorBidi" w:hAnsiTheme="majorBidi" w:cstheme="majorBidi"/>
          <w:color w:val="0D0D0D" w:themeColor="text1" w:themeTint="F2"/>
          <w:sz w:val="28"/>
          <w:szCs w:val="28"/>
          <w:rtl/>
          <w:lang w:bidi="ar-IQ"/>
        </w:rPr>
      </w:pPr>
      <w:r w:rsidRPr="00F5378A">
        <w:rPr>
          <w:rFonts w:asciiTheme="majorBidi" w:hAnsiTheme="majorBidi" w:cstheme="majorBidi"/>
          <w:color w:val="0D0D0D" w:themeColor="text1" w:themeTint="F2"/>
          <w:sz w:val="28"/>
          <w:szCs w:val="28"/>
          <w:lang w:bidi="ar-IQ"/>
        </w:rPr>
        <w:t xml:space="preserve">     </w:t>
      </w:r>
      <w:r w:rsidRPr="00F5378A">
        <w:rPr>
          <w:rFonts w:asciiTheme="majorBidi" w:hAnsiTheme="majorBidi" w:cstheme="majorBidi"/>
          <w:color w:val="0D0D0D" w:themeColor="text1" w:themeTint="F2"/>
          <w:sz w:val="28"/>
          <w:szCs w:val="28"/>
          <w:rtl/>
        </w:rPr>
        <w:t>ويرى الباحث أنه من المهم إعادة النظر في البرامج التعليمية المقدمة للطلاب وإجراء التغييرات اللازمة عليها حتى تشمل مبادئ ومفاهيم التنمية المستدامة، فكل ذلك سيؤدي إلى مستقبل مستدام. وهذا يعني أنه يجب توفير التعليم المتعلق بالتنمية المستدامة</w:t>
      </w:r>
      <w:r w:rsidRPr="00F5378A">
        <w:rPr>
          <w:rFonts w:asciiTheme="majorBidi" w:hAnsiTheme="majorBidi" w:cstheme="majorBidi"/>
          <w:color w:val="0D0D0D" w:themeColor="text1" w:themeTint="F2"/>
          <w:sz w:val="28"/>
          <w:szCs w:val="28"/>
          <w:lang w:bidi="ar-IQ"/>
        </w:rPr>
        <w:t>.</w:t>
      </w:r>
    </w:p>
    <w:p w:rsidR="007E76D7" w:rsidRPr="00F5378A" w:rsidRDefault="007E76D7" w:rsidP="00F5378A">
      <w:pPr>
        <w:tabs>
          <w:tab w:val="left" w:pos="423"/>
        </w:tabs>
        <w:spacing w:after="0" w:line="240" w:lineRule="auto"/>
        <w:contextualSpacing/>
        <w:jc w:val="both"/>
        <w:rPr>
          <w:rFonts w:asciiTheme="majorBidi" w:hAnsiTheme="majorBidi" w:cstheme="majorBidi"/>
          <w:color w:val="0D0D0D" w:themeColor="text1" w:themeTint="F2"/>
          <w:sz w:val="28"/>
          <w:szCs w:val="28"/>
          <w:rtl/>
          <w:lang w:bidi="ar-IQ"/>
        </w:rPr>
      </w:pPr>
      <w:r w:rsidRPr="00F5378A">
        <w:rPr>
          <w:rFonts w:asciiTheme="majorBidi" w:hAnsiTheme="majorBidi" w:cstheme="majorBidi"/>
          <w:color w:val="0D0D0D" w:themeColor="text1" w:themeTint="F2"/>
          <w:sz w:val="28"/>
          <w:szCs w:val="28"/>
          <w:rtl/>
          <w:lang w:bidi="ar-IQ"/>
        </w:rPr>
        <w:t xml:space="preserve">دمج مفاهيم التنمية المستدامة مع مناهج الدراسة     </w:t>
      </w:r>
    </w:p>
    <w:p w:rsidR="00A908C9" w:rsidRPr="00F5378A" w:rsidRDefault="00E9309E" w:rsidP="00F5378A">
      <w:pPr>
        <w:pStyle w:val="a3"/>
        <w:tabs>
          <w:tab w:val="left" w:pos="565"/>
        </w:tabs>
        <w:bidi/>
        <w:spacing w:after="0" w:line="240" w:lineRule="auto"/>
        <w:ind w:left="0"/>
        <w:jc w:val="both"/>
        <w:rPr>
          <w:rFonts w:asciiTheme="majorBidi" w:hAnsiTheme="majorBidi" w:cstheme="majorBidi"/>
          <w:color w:val="0D0D0D" w:themeColor="text1" w:themeTint="F2"/>
          <w:sz w:val="28"/>
          <w:szCs w:val="28"/>
          <w:rtl/>
          <w:lang w:bidi="ar-IQ"/>
        </w:rPr>
      </w:pPr>
      <w:r w:rsidRPr="00F5378A">
        <w:rPr>
          <w:rFonts w:asciiTheme="majorBidi" w:hAnsiTheme="majorBidi" w:cstheme="majorBidi"/>
          <w:color w:val="0D0D0D" w:themeColor="text1" w:themeTint="F2"/>
          <w:sz w:val="28"/>
          <w:szCs w:val="28"/>
          <w:rtl/>
          <w:lang w:bidi="ar-IQ"/>
        </w:rPr>
        <w:t xml:space="preserve">    </w:t>
      </w:r>
      <w:r w:rsidR="007E76D7" w:rsidRPr="00F5378A">
        <w:rPr>
          <w:rFonts w:asciiTheme="majorBidi" w:hAnsiTheme="majorBidi" w:cstheme="majorBidi"/>
          <w:color w:val="0D0D0D" w:themeColor="text1" w:themeTint="F2"/>
          <w:sz w:val="28"/>
          <w:szCs w:val="28"/>
          <w:rtl/>
          <w:lang w:bidi="ar-IQ"/>
        </w:rPr>
        <w:t>يمكن دمج مفاهيم تدعم فكرة الاستدامة مع المناهج الدراسية, إذ يستطيع المعلمون على مستوى الفصل الدراسي او الحصة الدراسية الدمج بين مفاهيم الاستدامة وبين الموضوعات الدراسية, لكي يبنى لدى المتعلمين مجموعة من المفاهيم والمعلومات والافكار حول الاستدامة, وبالوقت نفسه يصبح تعليم مفاهيم التنمية المستدامة وتبنيها امراً جوهرياً في صلب العملية التعليمية. (اليونسكو, 2012 : 8)</w:t>
      </w:r>
      <w:r w:rsidR="00A908C9" w:rsidRPr="00F5378A">
        <w:rPr>
          <w:rFonts w:asciiTheme="majorBidi" w:hAnsiTheme="majorBidi" w:cstheme="majorBidi"/>
          <w:color w:val="0D0D0D" w:themeColor="text1" w:themeTint="F2"/>
          <w:sz w:val="28"/>
          <w:szCs w:val="28"/>
          <w:rtl/>
          <w:lang w:bidi="ar-IQ"/>
        </w:rPr>
        <w:t xml:space="preserve"> </w:t>
      </w:r>
    </w:p>
    <w:p w:rsidR="007E76D7" w:rsidRPr="00F5378A" w:rsidRDefault="007E76D7" w:rsidP="00F5378A">
      <w:pPr>
        <w:tabs>
          <w:tab w:val="left" w:pos="142"/>
          <w:tab w:val="left" w:pos="565"/>
        </w:tabs>
        <w:spacing w:after="0" w:line="240" w:lineRule="auto"/>
        <w:contextualSpacing/>
        <w:jc w:val="both"/>
        <w:rPr>
          <w:rFonts w:asciiTheme="majorBidi" w:hAnsiTheme="majorBidi" w:cstheme="majorBidi"/>
          <w:color w:val="0D0D0D" w:themeColor="text1" w:themeTint="F2"/>
          <w:sz w:val="28"/>
          <w:szCs w:val="28"/>
          <w:rtl/>
          <w:lang w:bidi="ar-IQ"/>
        </w:rPr>
      </w:pPr>
      <w:r w:rsidRPr="00F5378A">
        <w:rPr>
          <w:rFonts w:asciiTheme="majorBidi" w:hAnsiTheme="majorBidi" w:cstheme="majorBidi"/>
          <w:color w:val="0D0D0D" w:themeColor="text1" w:themeTint="F2"/>
          <w:sz w:val="28"/>
          <w:szCs w:val="28"/>
          <w:rtl/>
          <w:lang w:bidi="ar-IQ"/>
        </w:rPr>
        <w:t xml:space="preserve">      بعد اطلاع الباحث على انواع الدمج, يرى ان دمج موضوعات الاستدامة مع موضوعات المناهج الدراسية قد تجعل التعلم فعال مما ينعكس على تعليمهم الدراسي وسلوكهم الايجابي وقد تساهم في اثارة دافعية المتعلمين وجذب انتباههم وتحقق الأهداف التربوية المرجوة من دراسة مادة الجغرافية.</w:t>
      </w:r>
    </w:p>
    <w:p w:rsidR="00E53862" w:rsidRPr="00F5378A" w:rsidRDefault="00E53862" w:rsidP="00F5378A">
      <w:pPr>
        <w:tabs>
          <w:tab w:val="left" w:pos="283"/>
        </w:tabs>
        <w:spacing w:after="0" w:line="240" w:lineRule="auto"/>
        <w:contextualSpacing/>
        <w:jc w:val="both"/>
        <w:rPr>
          <w:rFonts w:asciiTheme="majorBidi" w:hAnsiTheme="majorBidi" w:cstheme="majorBidi"/>
          <w:sz w:val="28"/>
          <w:szCs w:val="28"/>
          <w:rtl/>
          <w:lang w:bidi="ar-IQ"/>
        </w:rPr>
      </w:pPr>
      <w:r w:rsidRPr="00F5378A">
        <w:rPr>
          <w:rFonts w:asciiTheme="majorBidi" w:hAnsiTheme="majorBidi" w:cstheme="majorBidi"/>
          <w:noProof/>
          <w:sz w:val="28"/>
          <w:szCs w:val="28"/>
          <w:rtl/>
        </w:rPr>
        <w:drawing>
          <wp:inline distT="0" distB="0" distL="0" distR="0" wp14:anchorId="6C932E15" wp14:editId="655BBF22">
            <wp:extent cx="5252484" cy="2328530"/>
            <wp:effectExtent l="19050" t="19050" r="43815" b="53340"/>
            <wp:docPr id="27" name="رسم تخطيطي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E53862" w:rsidRPr="00F5378A" w:rsidRDefault="00E53862" w:rsidP="00F5378A">
      <w:pPr>
        <w:spacing w:after="0" w:line="240" w:lineRule="auto"/>
        <w:contextualSpacing/>
        <w:jc w:val="center"/>
        <w:rPr>
          <w:rFonts w:asciiTheme="majorBidi" w:hAnsiTheme="majorBidi" w:cstheme="majorBidi"/>
          <w:sz w:val="28"/>
          <w:szCs w:val="28"/>
          <w:lang w:bidi="ar-IQ"/>
        </w:rPr>
      </w:pPr>
      <w:r w:rsidRPr="00F5378A">
        <w:rPr>
          <w:rFonts w:asciiTheme="majorBidi" w:hAnsiTheme="majorBidi" w:cstheme="majorBidi"/>
          <w:sz w:val="28"/>
          <w:szCs w:val="28"/>
          <w:rtl/>
          <w:lang w:bidi="ar-IQ"/>
        </w:rPr>
        <w:t xml:space="preserve"> الشكل (</w:t>
      </w:r>
      <w:r w:rsidR="001C32CA" w:rsidRPr="00F5378A">
        <w:rPr>
          <w:rFonts w:asciiTheme="majorBidi" w:hAnsiTheme="majorBidi" w:cstheme="majorBidi"/>
          <w:sz w:val="28"/>
          <w:szCs w:val="28"/>
          <w:rtl/>
          <w:lang w:bidi="ar-IQ"/>
        </w:rPr>
        <w:t>3</w:t>
      </w:r>
      <w:r w:rsidRPr="00F5378A">
        <w:rPr>
          <w:rFonts w:asciiTheme="majorBidi" w:hAnsiTheme="majorBidi" w:cstheme="majorBidi"/>
          <w:sz w:val="28"/>
          <w:szCs w:val="28"/>
          <w:rtl/>
          <w:lang w:bidi="ar-IQ"/>
        </w:rPr>
        <w:t>) يوضح دمج مفاهيم التنمية المستدامة مع المناهج  الدراسية</w:t>
      </w:r>
    </w:p>
    <w:p w:rsidR="00A80B64" w:rsidRPr="00F5378A" w:rsidRDefault="00E53862" w:rsidP="00F5378A">
      <w:pPr>
        <w:spacing w:line="240" w:lineRule="auto"/>
        <w:contextualSpacing/>
        <w:jc w:val="center"/>
        <w:rPr>
          <w:rFonts w:asciiTheme="majorBidi" w:hAnsiTheme="majorBidi" w:cstheme="majorBidi"/>
          <w:sz w:val="28"/>
          <w:szCs w:val="28"/>
          <w:rtl/>
        </w:rPr>
      </w:pPr>
      <w:r w:rsidRPr="00F5378A">
        <w:rPr>
          <w:rFonts w:asciiTheme="majorBidi" w:hAnsiTheme="majorBidi" w:cstheme="majorBidi"/>
          <w:sz w:val="28"/>
          <w:szCs w:val="28"/>
          <w:rtl/>
          <w:lang w:bidi="ar-IQ"/>
        </w:rPr>
        <w:t>اعداد من</w:t>
      </w:r>
      <w:r w:rsidR="00031965" w:rsidRPr="00F5378A">
        <w:rPr>
          <w:rFonts w:asciiTheme="majorBidi" w:hAnsiTheme="majorBidi" w:cstheme="majorBidi"/>
          <w:sz w:val="28"/>
          <w:szCs w:val="28"/>
          <w:rtl/>
          <w:lang w:bidi="ar-IQ"/>
        </w:rPr>
        <w:t xml:space="preserve"> </w:t>
      </w:r>
      <w:r w:rsidRPr="00F5378A">
        <w:rPr>
          <w:rFonts w:asciiTheme="majorBidi" w:hAnsiTheme="majorBidi" w:cstheme="majorBidi"/>
          <w:sz w:val="28"/>
          <w:szCs w:val="28"/>
          <w:rtl/>
        </w:rPr>
        <w:t>قبل الباحث</w:t>
      </w:r>
    </w:p>
    <w:p w:rsidR="00442894" w:rsidRDefault="00442894" w:rsidP="00F5378A">
      <w:pPr>
        <w:tabs>
          <w:tab w:val="left" w:pos="142"/>
          <w:tab w:val="left" w:pos="565"/>
        </w:tabs>
        <w:spacing w:after="0" w:line="240" w:lineRule="auto"/>
        <w:contextualSpacing/>
        <w:jc w:val="both"/>
        <w:rPr>
          <w:rFonts w:asciiTheme="majorBidi" w:hAnsiTheme="majorBidi" w:cstheme="majorBidi" w:hint="cs"/>
          <w:color w:val="0D0D0D" w:themeColor="text1" w:themeTint="F2"/>
          <w:sz w:val="28"/>
          <w:szCs w:val="28"/>
          <w:rtl/>
          <w:lang w:bidi="ar-IQ"/>
        </w:rPr>
      </w:pPr>
    </w:p>
    <w:p w:rsidR="00CE57E7" w:rsidRPr="00F5378A" w:rsidRDefault="00CE57E7" w:rsidP="00F5378A">
      <w:pPr>
        <w:tabs>
          <w:tab w:val="left" w:pos="142"/>
          <w:tab w:val="left" w:pos="565"/>
        </w:tabs>
        <w:spacing w:after="0" w:line="240" w:lineRule="auto"/>
        <w:contextualSpacing/>
        <w:jc w:val="both"/>
        <w:rPr>
          <w:rFonts w:asciiTheme="majorBidi" w:hAnsiTheme="majorBidi" w:cstheme="majorBidi"/>
          <w:color w:val="0D0D0D" w:themeColor="text1" w:themeTint="F2"/>
          <w:sz w:val="28"/>
          <w:szCs w:val="28"/>
          <w:rtl/>
          <w:lang w:bidi="ar-IQ"/>
        </w:rPr>
      </w:pPr>
    </w:p>
    <w:p w:rsidR="00442894" w:rsidRPr="00F5378A" w:rsidRDefault="00442894" w:rsidP="00F5378A">
      <w:pPr>
        <w:tabs>
          <w:tab w:val="left" w:pos="142"/>
          <w:tab w:val="left" w:pos="565"/>
        </w:tabs>
        <w:spacing w:after="0" w:line="240" w:lineRule="auto"/>
        <w:contextualSpacing/>
        <w:jc w:val="both"/>
        <w:rPr>
          <w:rFonts w:asciiTheme="majorBidi" w:hAnsiTheme="majorBidi" w:cstheme="majorBidi"/>
          <w:color w:val="0D0D0D" w:themeColor="text1" w:themeTint="F2"/>
          <w:sz w:val="28"/>
          <w:szCs w:val="28"/>
          <w:rtl/>
          <w:lang w:bidi="ar-IQ"/>
        </w:rPr>
      </w:pPr>
    </w:p>
    <w:p w:rsidR="006B4022" w:rsidRPr="00F5378A" w:rsidRDefault="006B4022" w:rsidP="00F5378A">
      <w:pPr>
        <w:tabs>
          <w:tab w:val="left" w:pos="142"/>
          <w:tab w:val="left" w:pos="565"/>
        </w:tabs>
        <w:spacing w:after="0" w:line="240" w:lineRule="auto"/>
        <w:contextualSpacing/>
        <w:jc w:val="both"/>
        <w:rPr>
          <w:rFonts w:asciiTheme="majorBidi" w:hAnsiTheme="majorBidi" w:cstheme="majorBidi"/>
          <w:color w:val="0D0D0D" w:themeColor="text1" w:themeTint="F2"/>
          <w:sz w:val="28"/>
          <w:szCs w:val="28"/>
          <w:rtl/>
          <w:lang w:bidi="ar-IQ"/>
        </w:rPr>
      </w:pPr>
      <w:r w:rsidRPr="00F5378A">
        <w:rPr>
          <w:rFonts w:asciiTheme="majorBidi" w:hAnsiTheme="majorBidi" w:cstheme="majorBidi"/>
          <w:color w:val="0D0D0D" w:themeColor="text1" w:themeTint="F2"/>
          <w:sz w:val="28"/>
          <w:szCs w:val="28"/>
          <w:rtl/>
          <w:lang w:bidi="ar-IQ"/>
        </w:rPr>
        <w:t xml:space="preserve">استراتيجيات التنمية المستدامة </w:t>
      </w:r>
    </w:p>
    <w:p w:rsidR="00CE6E97" w:rsidRPr="00F5378A" w:rsidRDefault="00DF2446" w:rsidP="00F5378A">
      <w:pPr>
        <w:tabs>
          <w:tab w:val="left" w:pos="2460"/>
          <w:tab w:val="left" w:pos="6677"/>
        </w:tabs>
        <w:spacing w:line="240" w:lineRule="auto"/>
        <w:ind w:right="-567"/>
        <w:contextualSpacing/>
        <w:jc w:val="both"/>
        <w:rPr>
          <w:rFonts w:asciiTheme="majorBidi" w:hAnsiTheme="majorBidi" w:cstheme="majorBidi"/>
          <w:sz w:val="28"/>
          <w:szCs w:val="28"/>
          <w:rtl/>
          <w:lang w:bidi="ar-IQ"/>
        </w:rPr>
      </w:pPr>
      <w:r w:rsidRPr="00F5378A">
        <w:rPr>
          <w:rFonts w:asciiTheme="majorBidi" w:hAnsiTheme="majorBidi" w:cstheme="majorBidi"/>
          <w:noProof/>
          <w:sz w:val="28"/>
          <w:szCs w:val="28"/>
          <w:rtl/>
        </w:rPr>
        <mc:AlternateContent>
          <mc:Choice Requires="wps">
            <w:drawing>
              <wp:anchor distT="0" distB="0" distL="114300" distR="114300" simplePos="0" relativeHeight="251676672" behindDoc="1" locked="0" layoutInCell="1" allowOverlap="1" wp14:anchorId="26FC3B2F" wp14:editId="35774022">
                <wp:simplePos x="0" y="0"/>
                <wp:positionH relativeFrom="column">
                  <wp:posOffset>96521</wp:posOffset>
                </wp:positionH>
                <wp:positionV relativeFrom="paragraph">
                  <wp:posOffset>88266</wp:posOffset>
                </wp:positionV>
                <wp:extent cx="4895850" cy="2908300"/>
                <wp:effectExtent l="0" t="0" r="19050" b="25400"/>
                <wp:wrapNone/>
                <wp:docPr id="64" name="مستطيل مستدير الزوايا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0" cy="2908300"/>
                        </a:xfrm>
                        <a:prstGeom prst="roundRect">
                          <a:avLst>
                            <a:gd name="adj" fmla="val 16667"/>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مستطيل مستدير الزوايا 64" o:spid="_x0000_s1026" style="position:absolute;left:0;text-align:left;margin-left:7.6pt;margin-top:6.95pt;width:385.5pt;height:22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" strokeweight="1.5pt"/>
            </w:pict>
          </mc:Fallback>
        </mc:AlternateContent>
      </w:r>
      <w:r w:rsidRPr="00F5378A">
        <w:rPr>
          <w:rFonts w:asciiTheme="majorBidi" w:hAnsiTheme="majorBidi" w:cstheme="majorBidi"/>
          <w:noProof/>
          <w:sz w:val="28"/>
          <w:szCs w:val="28"/>
          <w:rtl/>
        </w:rPr>
        <mc:AlternateContent>
          <mc:Choice Requires="wps">
            <w:drawing>
              <wp:anchor distT="0" distB="0" distL="114300" distR="114300" simplePos="0" relativeHeight="251666432" behindDoc="0" locked="0" layoutInCell="1" allowOverlap="1" wp14:anchorId="3AE42BD3" wp14:editId="5E71FE77">
                <wp:simplePos x="0" y="0"/>
                <wp:positionH relativeFrom="column">
                  <wp:posOffset>1890395</wp:posOffset>
                </wp:positionH>
                <wp:positionV relativeFrom="paragraph">
                  <wp:posOffset>186866</wp:posOffset>
                </wp:positionV>
                <wp:extent cx="1513205" cy="610870"/>
                <wp:effectExtent l="0" t="0" r="29845" b="55880"/>
                <wp:wrapNone/>
                <wp:docPr id="65" name="مخطط انسيابي: رابط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3205" cy="610870"/>
                        </a:xfrm>
                        <a:prstGeom prst="flowChartConnector">
                          <a:avLst/>
                        </a:prstGeom>
                        <a:gradFill rotWithShape="0">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rsidR="00CE6E97" w:rsidRPr="00CE6E97" w:rsidRDefault="00CE6E97" w:rsidP="001A1549">
                            <w:pPr>
                              <w:jc w:val="center"/>
                              <w:rPr>
                                <w:b/>
                                <w:bCs/>
                                <w:sz w:val="20"/>
                                <w:szCs w:val="20"/>
                                <w:rtl/>
                                <w:lang w:bidi="ar-IQ"/>
                              </w:rPr>
                            </w:pPr>
                            <w:r w:rsidRPr="00CE6E97">
                              <w:rPr>
                                <w:rFonts w:asciiTheme="majorBidi" w:hAnsiTheme="majorBidi" w:cstheme="majorBidi"/>
                                <w:b/>
                                <w:bCs/>
                                <w:color w:val="0D0D0D" w:themeColor="text1" w:themeTint="F2"/>
                                <w:sz w:val="24"/>
                                <w:szCs w:val="24"/>
                                <w:rtl/>
                                <w:lang w:bidi="ar-IQ"/>
                              </w:rPr>
                              <w:t>استراتيجية الطاقة البديلة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مخطط انسيابي: رابط 65" o:spid="_x0000_s1026" type="#_x0000_t120" style="position:absolute;left:0;text-align:left;margin-left:148.85pt;margin-top:14.7pt;width:119.15pt;height:4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" strokecolor="#95b3d7" strokeweight="1pt">
                <v:fill color2="#b8cce4" focus="100%" type="gradient"/>
                <v:shadow on="t" color="#243f60" opacity=".5" offset="1pt"/>
                <v:textbox>
                  <w:txbxContent>
                    <w:p w:rsidR="00CE6E97" w:rsidRPr="00CE6E97" w:rsidRDefault="00CE6E97" w:rsidP="001A1549">
                      <w:pPr>
                        <w:jc w:val="center"/>
                        <w:rPr>
                          <w:b/>
                          <w:bCs/>
                          <w:sz w:val="20"/>
                          <w:szCs w:val="20"/>
                          <w:rtl/>
                          <w:lang w:bidi="ar-IQ"/>
                        </w:rPr>
                      </w:pPr>
                      <w:r w:rsidRPr="00CE6E97">
                        <w:rPr>
                          <w:rFonts w:asciiTheme="majorBidi" w:hAnsiTheme="majorBidi" w:cstheme="majorBidi"/>
                          <w:b/>
                          <w:bCs/>
                          <w:color w:val="0D0D0D" w:themeColor="text1" w:themeTint="F2"/>
                          <w:sz w:val="24"/>
                          <w:szCs w:val="24"/>
                          <w:rtl/>
                          <w:lang w:bidi="ar-IQ"/>
                        </w:rPr>
                        <w:t>استراتيجية الطاقة البديلة</w:t>
                      </w:r>
                    </w:p>
                  </w:txbxContent>
                </v:textbox>
              </v:shape>
            </w:pict>
          </mc:Fallback>
        </mc:AlternateContent>
      </w:r>
    </w:p>
    <w:p w:rsidR="00CE6E97" w:rsidRPr="00F5378A" w:rsidRDefault="006A1316" w:rsidP="00F5378A">
      <w:pPr>
        <w:tabs>
          <w:tab w:val="left" w:pos="6713"/>
        </w:tabs>
        <w:spacing w:line="240" w:lineRule="auto"/>
        <w:ind w:right="-567"/>
        <w:contextualSpacing/>
        <w:jc w:val="both"/>
        <w:rPr>
          <w:rFonts w:asciiTheme="majorBidi" w:hAnsiTheme="majorBidi" w:cstheme="majorBidi"/>
          <w:sz w:val="28"/>
          <w:szCs w:val="28"/>
          <w:rtl/>
          <w:lang w:bidi="ar-IQ"/>
        </w:rPr>
      </w:pPr>
      <w:r w:rsidRPr="00F5378A">
        <w:rPr>
          <w:rFonts w:asciiTheme="majorBidi" w:hAnsiTheme="majorBidi" w:cstheme="majorBidi"/>
          <w:noProof/>
          <w:sz w:val="28"/>
          <w:szCs w:val="28"/>
          <w:rtl/>
        </w:rPr>
        <mc:AlternateContent>
          <mc:Choice Requires="wps">
            <w:drawing>
              <wp:anchor distT="0" distB="0" distL="114300" distR="114300" simplePos="0" relativeHeight="251660288" behindDoc="0" locked="0" layoutInCell="1" allowOverlap="1" wp14:anchorId="563BF9A4" wp14:editId="55E4DD52">
                <wp:simplePos x="0" y="0"/>
                <wp:positionH relativeFrom="column">
                  <wp:posOffset>3453130</wp:posOffset>
                </wp:positionH>
                <wp:positionV relativeFrom="paragraph">
                  <wp:posOffset>383476</wp:posOffset>
                </wp:positionV>
                <wp:extent cx="1445260" cy="679450"/>
                <wp:effectExtent l="19050" t="19050" r="40640" b="44450"/>
                <wp:wrapNone/>
                <wp:docPr id="17" name="مخطط انسيابي: رابط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457588">
                          <a:off x="0" y="0"/>
                          <a:ext cx="1445260" cy="679450"/>
                        </a:xfrm>
                        <a:prstGeom prst="flowChartConnector">
                          <a:avLst/>
                        </a:prstGeom>
                        <a:gradFill rotWithShape="0">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rsidR="001A1549" w:rsidRPr="001A1549" w:rsidRDefault="001A1549" w:rsidP="001A1549">
                            <w:pPr>
                              <w:tabs>
                                <w:tab w:val="left" w:pos="142"/>
                                <w:tab w:val="left" w:pos="565"/>
                              </w:tabs>
                              <w:spacing w:after="0"/>
                              <w:contextualSpacing/>
                              <w:jc w:val="center"/>
                              <w:rPr>
                                <w:rFonts w:asciiTheme="majorBidi" w:hAnsiTheme="majorBidi" w:cstheme="majorBidi"/>
                                <w:b/>
                                <w:bCs/>
                                <w:color w:val="0D0D0D" w:themeColor="text1" w:themeTint="F2"/>
                                <w:sz w:val="24"/>
                                <w:szCs w:val="24"/>
                                <w:rtl/>
                                <w:lang w:bidi="ar-IQ"/>
                              </w:rPr>
                            </w:pPr>
                            <w:r w:rsidRPr="001A1549">
                              <w:rPr>
                                <w:rFonts w:asciiTheme="majorBidi" w:hAnsiTheme="majorBidi" w:cstheme="majorBidi"/>
                                <w:b/>
                                <w:bCs/>
                                <w:color w:val="0D0D0D" w:themeColor="text1" w:themeTint="F2"/>
                                <w:sz w:val="24"/>
                                <w:szCs w:val="24"/>
                                <w:rtl/>
                                <w:lang w:bidi="ar-IQ"/>
                              </w:rPr>
                              <w:t>استراتيجية العولمة البيئية</w:t>
                            </w:r>
                          </w:p>
                          <w:p w:rsidR="00CE6E97" w:rsidRPr="001A1549" w:rsidRDefault="00CE6E97" w:rsidP="001A1549">
                            <w:pPr>
                              <w:jc w:val="center"/>
                              <w:rPr>
                                <w:b/>
                                <w:bCs/>
                                <w:sz w:val="20"/>
                                <w:szCs w:val="20"/>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رابط 17" o:spid="_x0000_s1027" type="#_x0000_t120" style="position:absolute;left:0;text-align:left;margin-left:271.9pt;margin-top:30.2pt;width:113.8pt;height:53.5pt;rotation:-155552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" strokecolor="#95b3d7" strokeweight="1pt">
                <v:fill color2="#b8cce4" focus="100%" type="gradient"/>
                <v:shadow on="t" color="#243f60" opacity=".5" offset="1pt"/>
                <v:textbox>
                  <w:txbxContent>
                    <w:p w:rsidR="001A1549" w:rsidRPr="001A1549" w:rsidRDefault="001A1549" w:rsidP="001A1549">
                      <w:pPr>
                        <w:tabs>
                          <w:tab w:val="left" w:pos="142"/>
                          <w:tab w:val="left" w:pos="565"/>
                        </w:tabs>
                        <w:spacing w:after="0"/>
                        <w:contextualSpacing/>
                        <w:jc w:val="center"/>
                        <w:rPr>
                          <w:rFonts w:asciiTheme="majorBidi" w:hAnsiTheme="majorBidi" w:cstheme="majorBidi"/>
                          <w:b/>
                          <w:bCs/>
                          <w:color w:val="0D0D0D" w:themeColor="text1" w:themeTint="F2"/>
                          <w:sz w:val="24"/>
                          <w:szCs w:val="24"/>
                          <w:rtl/>
                          <w:lang w:bidi="ar-IQ"/>
                        </w:rPr>
                      </w:pPr>
                      <w:r w:rsidRPr="001A1549">
                        <w:rPr>
                          <w:rFonts w:asciiTheme="majorBidi" w:hAnsiTheme="majorBidi" w:cstheme="majorBidi"/>
                          <w:b/>
                          <w:bCs/>
                          <w:color w:val="0D0D0D" w:themeColor="text1" w:themeTint="F2"/>
                          <w:sz w:val="24"/>
                          <w:szCs w:val="24"/>
                          <w:rtl/>
                          <w:lang w:bidi="ar-IQ"/>
                        </w:rPr>
                        <w:t>استراتيجية العولمة البيئية</w:t>
                      </w:r>
                    </w:p>
                    <w:p w:rsidR="00CE6E97" w:rsidRPr="001A1549" w:rsidRDefault="00CE6E97" w:rsidP="001A1549">
                      <w:pPr>
                        <w:jc w:val="center"/>
                        <w:rPr>
                          <w:b/>
                          <w:bCs/>
                          <w:sz w:val="20"/>
                          <w:szCs w:val="20"/>
                          <w:lang w:bidi="ar-IQ"/>
                        </w:rPr>
                      </w:pPr>
                    </w:p>
                  </w:txbxContent>
                </v:textbox>
              </v:shape>
            </w:pict>
          </mc:Fallback>
        </mc:AlternateContent>
      </w:r>
      <w:r w:rsidR="00DF2446" w:rsidRPr="00F5378A">
        <w:rPr>
          <w:rFonts w:asciiTheme="majorBidi" w:hAnsiTheme="majorBidi" w:cstheme="majorBidi"/>
          <w:noProof/>
          <w:sz w:val="28"/>
          <w:szCs w:val="28"/>
          <w:rtl/>
        </w:rPr>
        <mc:AlternateContent>
          <mc:Choice Requires="wps">
            <w:drawing>
              <wp:anchor distT="0" distB="0" distL="114300" distR="114300" simplePos="0" relativeHeight="251662336" behindDoc="0" locked="0" layoutInCell="1" allowOverlap="1" wp14:anchorId="480B7D56" wp14:editId="7BD43151">
                <wp:simplePos x="0" y="0"/>
                <wp:positionH relativeFrom="column">
                  <wp:posOffset>304801</wp:posOffset>
                </wp:positionH>
                <wp:positionV relativeFrom="paragraph">
                  <wp:posOffset>329954</wp:posOffset>
                </wp:positionV>
                <wp:extent cx="1420495" cy="677862"/>
                <wp:effectExtent l="19050" t="19050" r="27305" b="46355"/>
                <wp:wrapNone/>
                <wp:docPr id="30" name="مخطط انسيابي: رابط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462514">
                          <a:off x="0" y="0"/>
                          <a:ext cx="1420495" cy="677862"/>
                        </a:xfrm>
                        <a:prstGeom prst="flowChartConnector">
                          <a:avLst/>
                        </a:prstGeom>
                        <a:gradFill rotWithShape="0">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rsidR="001A1549" w:rsidRPr="001A1549" w:rsidRDefault="001A1549" w:rsidP="001A1549">
                            <w:pPr>
                              <w:spacing w:after="0"/>
                              <w:jc w:val="center"/>
                              <w:rPr>
                                <w:rFonts w:asciiTheme="majorBidi" w:hAnsiTheme="majorBidi" w:cstheme="majorBidi"/>
                                <w:b/>
                                <w:bCs/>
                                <w:sz w:val="24"/>
                                <w:szCs w:val="24"/>
                                <w:rtl/>
                                <w:lang w:bidi="ar-IQ"/>
                              </w:rPr>
                            </w:pPr>
                            <w:r w:rsidRPr="001A1549">
                              <w:rPr>
                                <w:rFonts w:asciiTheme="majorBidi" w:hAnsiTheme="majorBidi" w:cstheme="majorBidi"/>
                                <w:b/>
                                <w:bCs/>
                                <w:sz w:val="24"/>
                                <w:szCs w:val="24"/>
                                <w:rtl/>
                                <w:lang w:bidi="ar-IQ"/>
                              </w:rPr>
                              <w:t>استراتيجية التاءات الثلاث</w:t>
                            </w:r>
                          </w:p>
                          <w:p w:rsidR="00CE6E97" w:rsidRPr="001A1549" w:rsidRDefault="00CE6E97" w:rsidP="001A1549">
                            <w:pPr>
                              <w:spacing w:after="0"/>
                              <w:rPr>
                                <w:b/>
                                <w:bCs/>
                                <w:sz w:val="20"/>
                                <w:szCs w:val="20"/>
                                <w:lang w:bidi="ar-IQ"/>
                              </w:rPr>
                            </w:pPr>
                            <w:r w:rsidRPr="001A1549">
                              <w:rPr>
                                <w:rFonts w:hint="cs"/>
                                <w:b/>
                                <w:bCs/>
                                <w:sz w:val="20"/>
                                <w:szCs w:val="20"/>
                                <w:rtl/>
                                <w:lang w:bidi="ar-IQ"/>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رابط 30" o:spid="_x0000_s1028" type="#_x0000_t120" style="position:absolute;left:0;text-align:left;margin-left:24pt;margin-top:26pt;width:111.85pt;height:53.35pt;rotation:-150171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" strokecolor="#95b3d7" strokeweight="1pt">
                <v:fill color2="#b8cce4" focus="100%" type="gradient"/>
                <v:shadow on="t" color="#243f60" opacity=".5" offset="1pt"/>
                <v:textbox>
                  <w:txbxContent>
                    <w:p w:rsidR="001A1549" w:rsidRPr="001A1549" w:rsidRDefault="001A1549" w:rsidP="001A1549">
                      <w:pPr>
                        <w:spacing w:after="0"/>
                        <w:jc w:val="center"/>
                        <w:rPr>
                          <w:rFonts w:asciiTheme="majorBidi" w:hAnsiTheme="majorBidi" w:cstheme="majorBidi"/>
                          <w:b/>
                          <w:bCs/>
                          <w:sz w:val="24"/>
                          <w:szCs w:val="24"/>
                          <w:rtl/>
                          <w:lang w:bidi="ar-IQ"/>
                        </w:rPr>
                      </w:pPr>
                      <w:r w:rsidRPr="001A1549">
                        <w:rPr>
                          <w:rFonts w:asciiTheme="majorBidi" w:hAnsiTheme="majorBidi" w:cstheme="majorBidi"/>
                          <w:b/>
                          <w:bCs/>
                          <w:sz w:val="24"/>
                          <w:szCs w:val="24"/>
                          <w:rtl/>
                          <w:lang w:bidi="ar-IQ"/>
                        </w:rPr>
                        <w:t>استراتيجية التاءات الثلاث</w:t>
                      </w:r>
                    </w:p>
                    <w:p w:rsidR="00CE6E97" w:rsidRPr="001A1549" w:rsidRDefault="00CE6E97" w:rsidP="001A1549">
                      <w:pPr>
                        <w:spacing w:after="0"/>
                        <w:rPr>
                          <w:b/>
                          <w:bCs/>
                          <w:sz w:val="20"/>
                          <w:szCs w:val="20"/>
                          <w:lang w:bidi="ar-IQ"/>
                        </w:rPr>
                      </w:pPr>
                      <w:r w:rsidRPr="001A1549">
                        <w:rPr>
                          <w:rFonts w:hint="cs"/>
                          <w:b/>
                          <w:bCs/>
                          <w:sz w:val="20"/>
                          <w:szCs w:val="20"/>
                          <w:rtl/>
                          <w:lang w:bidi="ar-IQ"/>
                        </w:rPr>
                        <w:t xml:space="preserve"> </w:t>
                      </w:r>
                    </w:p>
                  </w:txbxContent>
                </v:textbox>
              </v:shape>
            </w:pict>
          </mc:Fallback>
        </mc:AlternateContent>
      </w:r>
      <w:r w:rsidR="00CE6E97" w:rsidRPr="00F5378A">
        <w:rPr>
          <w:rFonts w:asciiTheme="majorBidi" w:hAnsiTheme="majorBidi" w:cstheme="majorBidi"/>
          <w:sz w:val="28"/>
          <w:szCs w:val="28"/>
          <w:rtl/>
          <w:lang w:bidi="ar-IQ"/>
        </w:rPr>
        <w:tab/>
      </w:r>
    </w:p>
    <w:p w:rsidR="00CE57E7" w:rsidRDefault="00CE57E7" w:rsidP="00F5378A">
      <w:pPr>
        <w:tabs>
          <w:tab w:val="left" w:pos="6713"/>
        </w:tabs>
        <w:spacing w:line="240" w:lineRule="auto"/>
        <w:ind w:right="-567"/>
        <w:contextualSpacing/>
        <w:jc w:val="both"/>
        <w:rPr>
          <w:rFonts w:asciiTheme="majorBidi" w:hAnsiTheme="majorBidi" w:cstheme="majorBidi" w:hint="cs"/>
          <w:sz w:val="28"/>
          <w:szCs w:val="28"/>
          <w:rtl/>
          <w:lang w:bidi="ar-IQ"/>
        </w:rPr>
      </w:pPr>
    </w:p>
    <w:p w:rsidR="00CE57E7" w:rsidRDefault="00CE57E7" w:rsidP="00F5378A">
      <w:pPr>
        <w:tabs>
          <w:tab w:val="left" w:pos="6713"/>
        </w:tabs>
        <w:spacing w:line="240" w:lineRule="auto"/>
        <w:ind w:right="-567"/>
        <w:contextualSpacing/>
        <w:jc w:val="both"/>
        <w:rPr>
          <w:rFonts w:asciiTheme="majorBidi" w:hAnsiTheme="majorBidi" w:cstheme="majorBidi" w:hint="cs"/>
          <w:sz w:val="28"/>
          <w:szCs w:val="28"/>
          <w:rtl/>
          <w:lang w:bidi="ar-IQ"/>
        </w:rPr>
      </w:pPr>
      <w:r w:rsidRPr="00F5378A">
        <w:rPr>
          <w:rFonts w:asciiTheme="majorBidi" w:hAnsiTheme="majorBidi" w:cstheme="majorBidi"/>
          <w:noProof/>
          <w:sz w:val="28"/>
          <w:szCs w:val="28"/>
          <w:rtl/>
        </w:rPr>
        <mc:AlternateContent>
          <mc:Choice Requires="wps">
            <w:drawing>
              <wp:anchor distT="0" distB="0" distL="114300" distR="114300" simplePos="0" relativeHeight="251674624" behindDoc="0" locked="0" layoutInCell="1" allowOverlap="1" wp14:anchorId="2D333162" wp14:editId="1FFA5804">
                <wp:simplePos x="0" y="0"/>
                <wp:positionH relativeFrom="column">
                  <wp:posOffset>2557780</wp:posOffset>
                </wp:positionH>
                <wp:positionV relativeFrom="paragraph">
                  <wp:posOffset>99060</wp:posOffset>
                </wp:positionV>
                <wp:extent cx="0" cy="367030"/>
                <wp:effectExtent l="76200" t="38100" r="57150" b="13970"/>
                <wp:wrapNone/>
                <wp:docPr id="28" name="رابط كسهم مستقيم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67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رابط كسهم مستقيم 28" o:spid="_x0000_s1026" type="#_x0000_t32" style="position:absolute;left:0;text-align:left;margin-left:201.4pt;margin-top:7.8pt;width:0;height:28.9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">
                <v:stroke endarrow="block"/>
              </v:shape>
            </w:pict>
          </mc:Fallback>
        </mc:AlternateContent>
      </w:r>
    </w:p>
    <w:p w:rsidR="00CE6E97" w:rsidRPr="00F5378A" w:rsidRDefault="006A1316" w:rsidP="00F5378A">
      <w:pPr>
        <w:tabs>
          <w:tab w:val="left" w:pos="6713"/>
        </w:tabs>
        <w:spacing w:line="240" w:lineRule="auto"/>
        <w:ind w:right="-567"/>
        <w:contextualSpacing/>
        <w:jc w:val="both"/>
        <w:rPr>
          <w:rFonts w:asciiTheme="majorBidi" w:hAnsiTheme="majorBidi" w:cstheme="majorBidi"/>
          <w:sz w:val="28"/>
          <w:szCs w:val="28"/>
          <w:rtl/>
          <w:lang w:bidi="ar-IQ"/>
        </w:rPr>
      </w:pPr>
      <w:r w:rsidRPr="00F5378A">
        <w:rPr>
          <w:rFonts w:asciiTheme="majorBidi" w:hAnsiTheme="majorBidi" w:cstheme="majorBidi"/>
          <w:noProof/>
          <w:sz w:val="28"/>
          <w:szCs w:val="28"/>
          <w:rtl/>
        </w:rPr>
        <mc:AlternateContent>
          <mc:Choice Requires="wps">
            <w:drawing>
              <wp:anchor distT="0" distB="0" distL="114300" distR="114300" simplePos="0" relativeHeight="251673600" behindDoc="0" locked="0" layoutInCell="1" allowOverlap="1" wp14:anchorId="4D025C8B" wp14:editId="6EA52FC3">
                <wp:simplePos x="0" y="0"/>
                <wp:positionH relativeFrom="column">
                  <wp:posOffset>1593914</wp:posOffset>
                </wp:positionH>
                <wp:positionV relativeFrom="paragraph">
                  <wp:posOffset>314960</wp:posOffset>
                </wp:positionV>
                <wp:extent cx="200660" cy="124460"/>
                <wp:effectExtent l="38100" t="38100" r="27940" b="27940"/>
                <wp:wrapNone/>
                <wp:docPr id="24" name="رابط كسهم مستقيم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0660" cy="124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8BCB7B7" id="رابط كسهم مستقيم 24" o:spid="_x0000_s1026" type="#_x0000_t32" style="position:absolute;margin-left:125.5pt;margin-top:24.8pt;width:15.8pt;height:9.8p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">
                <v:stroke endarrow="block"/>
              </v:shape>
            </w:pict>
          </mc:Fallback>
        </mc:AlternateContent>
      </w:r>
      <w:r w:rsidRPr="00F5378A">
        <w:rPr>
          <w:rFonts w:asciiTheme="majorBidi" w:hAnsiTheme="majorBidi" w:cstheme="majorBidi"/>
          <w:noProof/>
          <w:sz w:val="28"/>
          <w:szCs w:val="28"/>
          <w:rtl/>
        </w:rPr>
        <mc:AlternateContent>
          <mc:Choice Requires="wps">
            <w:drawing>
              <wp:anchor distT="0" distB="0" distL="114300" distR="114300" simplePos="0" relativeHeight="251659264" behindDoc="0" locked="0" layoutInCell="1" allowOverlap="1" wp14:anchorId="522641ED" wp14:editId="20BC0521">
                <wp:simplePos x="0" y="0"/>
                <wp:positionH relativeFrom="column">
                  <wp:posOffset>1733550</wp:posOffset>
                </wp:positionH>
                <wp:positionV relativeFrom="paragraph">
                  <wp:posOffset>257810</wp:posOffset>
                </wp:positionV>
                <wp:extent cx="1552575" cy="676275"/>
                <wp:effectExtent l="0" t="0" r="47625" b="66675"/>
                <wp:wrapNone/>
                <wp:docPr id="19" name="شكل بيضاوي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676275"/>
                        </a:xfrm>
                        <a:prstGeom prst="ellipse">
                          <a:avLst/>
                        </a:prstGeom>
                        <a:gradFill rotWithShape="0">
                          <a:gsLst>
                            <a:gs pos="0">
                              <a:srgbClr val="FFFFFF"/>
                            </a:gs>
                            <a:gs pos="100000">
                              <a:srgbClr val="E5B8B7"/>
                            </a:gs>
                          </a:gsLst>
                          <a:lin ang="5400000" scaled="1"/>
                        </a:gradFill>
                        <a:ln w="12700">
                          <a:solidFill>
                            <a:srgbClr val="D99594"/>
                          </a:solidFill>
                          <a:round/>
                          <a:headEnd/>
                          <a:tailEnd/>
                        </a:ln>
                        <a:effectLst>
                          <a:outerShdw dist="28398" dir="3806097" algn="ctr" rotWithShape="0">
                            <a:srgbClr val="622423">
                              <a:alpha val="50000"/>
                            </a:srgbClr>
                          </a:outerShdw>
                        </a:effectLst>
                      </wps:spPr>
                      <wps:txbx>
                        <w:txbxContent>
                          <w:p w:rsidR="00CE6E97" w:rsidRPr="00DF2446" w:rsidRDefault="00CE6E97" w:rsidP="00DF2446">
                            <w:pPr>
                              <w:jc w:val="center"/>
                              <w:rPr>
                                <w:b/>
                                <w:bCs/>
                                <w:color w:val="000000"/>
                                <w:sz w:val="24"/>
                                <w:szCs w:val="24"/>
                                <w:rtl/>
                                <w:lang w:bidi="ar-IQ"/>
                              </w:rPr>
                            </w:pPr>
                            <w:r w:rsidRPr="00DF2446">
                              <w:rPr>
                                <w:rFonts w:hint="cs"/>
                                <w:b/>
                                <w:bCs/>
                                <w:color w:val="000000"/>
                                <w:sz w:val="24"/>
                                <w:szCs w:val="24"/>
                                <w:rtl/>
                                <w:lang w:bidi="ar-IQ"/>
                              </w:rPr>
                              <w:t xml:space="preserve">استراتيجيات                   </w:t>
                            </w:r>
                            <w:r w:rsidR="00DF2446" w:rsidRPr="00DF2446">
                              <w:rPr>
                                <w:rFonts w:hint="cs"/>
                                <w:b/>
                                <w:bCs/>
                                <w:color w:val="000000"/>
                                <w:sz w:val="24"/>
                                <w:szCs w:val="24"/>
                                <w:rtl/>
                                <w:lang w:bidi="ar-IQ"/>
                              </w:rPr>
                              <w:t>التنمية المستدامة</w:t>
                            </w:r>
                          </w:p>
                          <w:p w:rsidR="00CE6E97" w:rsidRPr="00DF2446" w:rsidRDefault="00CE6E97" w:rsidP="00DF2446">
                            <w:pPr>
                              <w:jc w:val="center"/>
                              <w:rPr>
                                <w:b/>
                                <w:bCs/>
                                <w:color w:val="000000"/>
                                <w:sz w:val="28"/>
                                <w:szCs w:val="28"/>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19" o:spid="_x0000_s1029" style="position:absolute;left:0;text-align:left;margin-left:136.5pt;margin-top:20.3pt;width:122.25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" strokecolor="#d99594" strokeweight="1pt">
                <v:fill color2="#e5b8b7" focus="100%" type="gradient"/>
                <v:shadow on="t" color="#622423" opacity=".5" offset="1pt"/>
                <v:textbox>
                  <w:txbxContent>
                    <w:p w:rsidR="00CE6E97" w:rsidRPr="00DF2446" w:rsidRDefault="00CE6E97" w:rsidP="00DF2446">
                      <w:pPr>
                        <w:jc w:val="center"/>
                        <w:rPr>
                          <w:b/>
                          <w:bCs/>
                          <w:color w:val="000000"/>
                          <w:sz w:val="24"/>
                          <w:szCs w:val="24"/>
                          <w:rtl/>
                          <w:lang w:bidi="ar-IQ"/>
                        </w:rPr>
                      </w:pPr>
                      <w:r w:rsidRPr="00DF2446">
                        <w:rPr>
                          <w:rFonts w:hint="cs"/>
                          <w:b/>
                          <w:bCs/>
                          <w:color w:val="000000"/>
                          <w:sz w:val="24"/>
                          <w:szCs w:val="24"/>
                          <w:rtl/>
                          <w:lang w:bidi="ar-IQ"/>
                        </w:rPr>
                        <w:t xml:space="preserve">استراتيجيات                   </w:t>
                      </w:r>
                      <w:r w:rsidR="00DF2446" w:rsidRPr="00DF2446">
                        <w:rPr>
                          <w:rFonts w:hint="cs"/>
                          <w:b/>
                          <w:bCs/>
                          <w:color w:val="000000"/>
                          <w:sz w:val="24"/>
                          <w:szCs w:val="24"/>
                          <w:rtl/>
                          <w:lang w:bidi="ar-IQ"/>
                        </w:rPr>
                        <w:t>التنمية المستدامة</w:t>
                      </w:r>
                    </w:p>
                    <w:p w:rsidR="00CE6E97" w:rsidRPr="00DF2446" w:rsidRDefault="00CE6E97" w:rsidP="00DF2446">
                      <w:pPr>
                        <w:jc w:val="center"/>
                        <w:rPr>
                          <w:b/>
                          <w:bCs/>
                          <w:color w:val="000000"/>
                          <w:sz w:val="28"/>
                          <w:szCs w:val="28"/>
                          <w:lang w:bidi="ar-IQ"/>
                        </w:rPr>
                      </w:pPr>
                    </w:p>
                  </w:txbxContent>
                </v:textbox>
              </v:oval>
            </w:pict>
          </mc:Fallback>
        </mc:AlternateContent>
      </w:r>
      <w:r w:rsidR="00DF2446" w:rsidRPr="00F5378A">
        <w:rPr>
          <w:rFonts w:asciiTheme="majorBidi" w:hAnsiTheme="majorBidi" w:cstheme="majorBidi"/>
          <w:noProof/>
          <w:sz w:val="28"/>
          <w:szCs w:val="28"/>
          <w:rtl/>
        </w:rPr>
        <mc:AlternateContent>
          <mc:Choice Requires="wps">
            <w:drawing>
              <wp:anchor distT="0" distB="0" distL="114300" distR="114300" simplePos="0" relativeHeight="251668480" behindDoc="0" locked="0" layoutInCell="1" allowOverlap="1" wp14:anchorId="681D8945" wp14:editId="50280471">
                <wp:simplePos x="0" y="0"/>
                <wp:positionH relativeFrom="column">
                  <wp:posOffset>3220085</wp:posOffset>
                </wp:positionH>
                <wp:positionV relativeFrom="paragraph">
                  <wp:posOffset>337698</wp:posOffset>
                </wp:positionV>
                <wp:extent cx="222250" cy="168910"/>
                <wp:effectExtent l="0" t="38100" r="63500" b="21590"/>
                <wp:wrapNone/>
                <wp:docPr id="15" name="رابط كسهم مستقيم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2250" cy="1689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3942BA1" id="رابط كسهم مستقيم 15" o:spid="_x0000_s1026" type="#_x0000_t32" style="position:absolute;margin-left:253.55pt;margin-top:26.6pt;width:17.5pt;height:13.3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">
                <v:stroke endarrow="block"/>
              </v:shape>
            </w:pict>
          </mc:Fallback>
        </mc:AlternateContent>
      </w:r>
    </w:p>
    <w:p w:rsidR="00CE57E7" w:rsidRDefault="00CE57E7" w:rsidP="00F5378A">
      <w:pPr>
        <w:spacing w:line="240" w:lineRule="auto"/>
        <w:ind w:right="-567"/>
        <w:contextualSpacing/>
        <w:jc w:val="both"/>
        <w:rPr>
          <w:rFonts w:asciiTheme="majorBidi" w:hAnsiTheme="majorBidi" w:cstheme="majorBidi" w:hint="cs"/>
          <w:sz w:val="28"/>
          <w:szCs w:val="28"/>
          <w:rtl/>
          <w:lang w:bidi="ar-IQ"/>
        </w:rPr>
      </w:pPr>
    </w:p>
    <w:p w:rsidR="00CE57E7" w:rsidRDefault="00CE57E7" w:rsidP="00F5378A">
      <w:pPr>
        <w:spacing w:line="240" w:lineRule="auto"/>
        <w:ind w:right="-567"/>
        <w:contextualSpacing/>
        <w:jc w:val="both"/>
        <w:rPr>
          <w:rFonts w:asciiTheme="majorBidi" w:hAnsiTheme="majorBidi" w:cstheme="majorBidi" w:hint="cs"/>
          <w:sz w:val="28"/>
          <w:szCs w:val="28"/>
          <w:rtl/>
          <w:lang w:bidi="ar-IQ"/>
        </w:rPr>
      </w:pPr>
    </w:p>
    <w:p w:rsidR="00CE6E97" w:rsidRPr="00F5378A" w:rsidRDefault="006A1316" w:rsidP="00F5378A">
      <w:pPr>
        <w:spacing w:line="240" w:lineRule="auto"/>
        <w:ind w:right="-567"/>
        <w:contextualSpacing/>
        <w:jc w:val="both"/>
        <w:rPr>
          <w:rFonts w:asciiTheme="majorBidi" w:hAnsiTheme="majorBidi" w:cstheme="majorBidi"/>
          <w:sz w:val="28"/>
          <w:szCs w:val="28"/>
          <w:rtl/>
          <w:lang w:bidi="ar-IQ"/>
        </w:rPr>
      </w:pPr>
      <w:r w:rsidRPr="00F5378A">
        <w:rPr>
          <w:rFonts w:asciiTheme="majorBidi" w:hAnsiTheme="majorBidi" w:cstheme="majorBidi"/>
          <w:noProof/>
          <w:sz w:val="28"/>
          <w:szCs w:val="28"/>
          <w:rtl/>
        </w:rPr>
        <mc:AlternateContent>
          <mc:Choice Requires="wps">
            <w:drawing>
              <wp:anchor distT="0" distB="0" distL="114300" distR="114300" simplePos="0" relativeHeight="251670528" behindDoc="0" locked="0" layoutInCell="1" allowOverlap="1" wp14:anchorId="5CB03A00" wp14:editId="6FAE0324">
                <wp:simplePos x="0" y="0"/>
                <wp:positionH relativeFrom="column">
                  <wp:posOffset>2558415</wp:posOffset>
                </wp:positionH>
                <wp:positionV relativeFrom="paragraph">
                  <wp:posOffset>439420</wp:posOffset>
                </wp:positionV>
                <wp:extent cx="0" cy="337820"/>
                <wp:effectExtent l="76200" t="0" r="76200" b="62230"/>
                <wp:wrapNone/>
                <wp:docPr id="14" name="رابط كسهم مستقيم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7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7E5821B" id="رابط كسهم مستقيم 14" o:spid="_x0000_s1026" type="#_x0000_t32" style="position:absolute;margin-left:201.45pt;margin-top:34.6pt;width:0;height:26.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">
                <v:stroke endarrow="block"/>
              </v:shape>
            </w:pict>
          </mc:Fallback>
        </mc:AlternateContent>
      </w:r>
      <w:r w:rsidRPr="00F5378A">
        <w:rPr>
          <w:rFonts w:asciiTheme="majorBidi" w:hAnsiTheme="majorBidi" w:cstheme="majorBidi"/>
          <w:noProof/>
          <w:sz w:val="28"/>
          <w:szCs w:val="28"/>
          <w:rtl/>
        </w:rPr>
        <mc:AlternateContent>
          <mc:Choice Requires="wps">
            <w:drawing>
              <wp:anchor distT="0" distB="0" distL="114300" distR="114300" simplePos="0" relativeHeight="251661312" behindDoc="0" locked="0" layoutInCell="1" allowOverlap="1" wp14:anchorId="01BB6090" wp14:editId="0C7417C2">
                <wp:simplePos x="0" y="0"/>
                <wp:positionH relativeFrom="column">
                  <wp:posOffset>350520</wp:posOffset>
                </wp:positionH>
                <wp:positionV relativeFrom="paragraph">
                  <wp:posOffset>466090</wp:posOffset>
                </wp:positionV>
                <wp:extent cx="1425575" cy="802640"/>
                <wp:effectExtent l="19050" t="38100" r="22225" b="54610"/>
                <wp:wrapNone/>
                <wp:docPr id="12" name="مخطط انسيابي: رابط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80506">
                          <a:off x="0" y="0"/>
                          <a:ext cx="1425575" cy="802640"/>
                        </a:xfrm>
                        <a:prstGeom prst="flowChartConnector">
                          <a:avLst/>
                        </a:prstGeom>
                        <a:gradFill rotWithShape="0">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rsidR="001A1549" w:rsidRPr="001A1549" w:rsidRDefault="001A1549" w:rsidP="001A1549">
                            <w:pPr>
                              <w:spacing w:after="0"/>
                              <w:jc w:val="center"/>
                              <w:rPr>
                                <w:rFonts w:asciiTheme="majorBidi" w:hAnsiTheme="majorBidi" w:cstheme="majorBidi"/>
                                <w:b/>
                                <w:bCs/>
                                <w:sz w:val="24"/>
                                <w:szCs w:val="24"/>
                                <w:rtl/>
                                <w:lang w:bidi="ar-IQ"/>
                              </w:rPr>
                            </w:pPr>
                            <w:r w:rsidRPr="001A1549">
                              <w:rPr>
                                <w:rFonts w:asciiTheme="majorBidi" w:hAnsiTheme="majorBidi" w:cstheme="majorBidi"/>
                                <w:b/>
                                <w:bCs/>
                                <w:sz w:val="24"/>
                                <w:szCs w:val="24"/>
                                <w:rtl/>
                                <w:lang w:bidi="ar-IQ"/>
                              </w:rPr>
                              <w:t>استراتيجية الموارد الطبيعية</w:t>
                            </w:r>
                          </w:p>
                          <w:p w:rsidR="00CE6E97" w:rsidRPr="001A1549" w:rsidRDefault="00CE6E97" w:rsidP="00CE6E97">
                            <w:pPr>
                              <w:rPr>
                                <w:b/>
                                <w:bCs/>
                                <w:sz w:val="20"/>
                                <w:szCs w:val="20"/>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رابط 12" o:spid="_x0000_s1030" type="#_x0000_t120" style="position:absolute;left:0;text-align:left;margin-left:27.6pt;margin-top:36.7pt;width:112.25pt;height:63.2pt;rotation:634067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" strokecolor="#95b3d7" strokeweight="1pt">
                <v:fill color2="#b8cce4" focus="100%" type="gradient"/>
                <v:shadow on="t" color="#243f60" opacity=".5" offset="1pt"/>
                <v:textbox>
                  <w:txbxContent>
                    <w:p w:rsidR="001A1549" w:rsidRPr="001A1549" w:rsidRDefault="001A1549" w:rsidP="001A1549">
                      <w:pPr>
                        <w:spacing w:after="0"/>
                        <w:jc w:val="center"/>
                        <w:rPr>
                          <w:rFonts w:asciiTheme="majorBidi" w:hAnsiTheme="majorBidi" w:cstheme="majorBidi"/>
                          <w:b/>
                          <w:bCs/>
                          <w:sz w:val="24"/>
                          <w:szCs w:val="24"/>
                          <w:rtl/>
                          <w:lang w:bidi="ar-IQ"/>
                        </w:rPr>
                      </w:pPr>
                      <w:r w:rsidRPr="001A1549">
                        <w:rPr>
                          <w:rFonts w:asciiTheme="majorBidi" w:hAnsiTheme="majorBidi" w:cstheme="majorBidi"/>
                          <w:b/>
                          <w:bCs/>
                          <w:sz w:val="24"/>
                          <w:szCs w:val="24"/>
                          <w:rtl/>
                          <w:lang w:bidi="ar-IQ"/>
                        </w:rPr>
                        <w:t>استراتيجية الموارد الطبيعية</w:t>
                      </w:r>
                    </w:p>
                    <w:p w:rsidR="00CE6E97" w:rsidRPr="001A1549" w:rsidRDefault="00CE6E97" w:rsidP="00CE6E97">
                      <w:pPr>
                        <w:rPr>
                          <w:b/>
                          <w:bCs/>
                          <w:sz w:val="20"/>
                          <w:szCs w:val="20"/>
                          <w:lang w:bidi="ar-IQ"/>
                        </w:rPr>
                      </w:pPr>
                    </w:p>
                  </w:txbxContent>
                </v:textbox>
              </v:shape>
            </w:pict>
          </mc:Fallback>
        </mc:AlternateContent>
      </w:r>
      <w:r w:rsidRPr="00F5378A">
        <w:rPr>
          <w:rFonts w:asciiTheme="majorBidi" w:hAnsiTheme="majorBidi" w:cstheme="majorBidi"/>
          <w:noProof/>
          <w:sz w:val="28"/>
          <w:szCs w:val="28"/>
          <w:rtl/>
        </w:rPr>
        <mc:AlternateContent>
          <mc:Choice Requires="wps">
            <w:drawing>
              <wp:anchor distT="0" distB="0" distL="114300" distR="114300" simplePos="0" relativeHeight="251671552" behindDoc="0" locked="0" layoutInCell="1" allowOverlap="1" wp14:anchorId="5CC01DBB" wp14:editId="51417EDE">
                <wp:simplePos x="0" y="0"/>
                <wp:positionH relativeFrom="column">
                  <wp:posOffset>1583055</wp:posOffset>
                </wp:positionH>
                <wp:positionV relativeFrom="paragraph">
                  <wp:posOffset>356235</wp:posOffset>
                </wp:positionV>
                <wp:extent cx="330200" cy="260985"/>
                <wp:effectExtent l="38100" t="0" r="31750" b="62865"/>
                <wp:wrapNone/>
                <wp:docPr id="13" name="رابط كسهم مستقيم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0200" cy="260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B418C01" id="رابط كسهم مستقيم 13" o:spid="_x0000_s1026" type="#_x0000_t32" style="position:absolute;margin-left:124.65pt;margin-top:28.05pt;width:26pt;height:20.5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">
                <v:stroke endarrow="block"/>
              </v:shape>
            </w:pict>
          </mc:Fallback>
        </mc:AlternateContent>
      </w:r>
      <w:r w:rsidRPr="00F5378A">
        <w:rPr>
          <w:rFonts w:asciiTheme="majorBidi" w:hAnsiTheme="majorBidi" w:cstheme="majorBidi"/>
          <w:noProof/>
          <w:sz w:val="28"/>
          <w:szCs w:val="28"/>
          <w:rtl/>
        </w:rPr>
        <mc:AlternateContent>
          <mc:Choice Requires="wps">
            <w:drawing>
              <wp:anchor distT="0" distB="0" distL="114300" distR="114300" simplePos="0" relativeHeight="251663360" behindDoc="0" locked="0" layoutInCell="1" allowOverlap="1" wp14:anchorId="58ACE370" wp14:editId="7B9E22E4">
                <wp:simplePos x="0" y="0"/>
                <wp:positionH relativeFrom="column">
                  <wp:posOffset>3742055</wp:posOffset>
                </wp:positionH>
                <wp:positionV relativeFrom="paragraph">
                  <wp:posOffset>100965</wp:posOffset>
                </wp:positionV>
                <wp:extent cx="824230" cy="1359535"/>
                <wp:effectExtent l="0" t="953" r="32068" b="51117"/>
                <wp:wrapNone/>
                <wp:docPr id="11" name="مخطط انسيابي: رابط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824230" cy="1359535"/>
                        </a:xfrm>
                        <a:prstGeom prst="flowChartConnector">
                          <a:avLst/>
                        </a:prstGeom>
                        <a:gradFill rotWithShape="0">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rsidR="001A1549" w:rsidRPr="001A1549" w:rsidRDefault="001A1549" w:rsidP="001A1549">
                            <w:pPr>
                              <w:tabs>
                                <w:tab w:val="left" w:pos="142"/>
                                <w:tab w:val="left" w:pos="565"/>
                              </w:tabs>
                              <w:spacing w:after="0"/>
                              <w:contextualSpacing/>
                              <w:jc w:val="center"/>
                              <w:rPr>
                                <w:rFonts w:asciiTheme="majorBidi" w:hAnsiTheme="majorBidi" w:cstheme="majorBidi"/>
                                <w:b/>
                                <w:bCs/>
                                <w:color w:val="0D0D0D" w:themeColor="text1" w:themeTint="F2"/>
                                <w:sz w:val="24"/>
                                <w:szCs w:val="24"/>
                                <w:rtl/>
                                <w:lang w:bidi="ar-IQ"/>
                              </w:rPr>
                            </w:pPr>
                            <w:r w:rsidRPr="001A1549">
                              <w:rPr>
                                <w:rFonts w:asciiTheme="majorBidi" w:hAnsiTheme="majorBidi" w:cstheme="majorBidi"/>
                                <w:b/>
                                <w:bCs/>
                                <w:color w:val="0D0D0D" w:themeColor="text1" w:themeTint="F2"/>
                                <w:sz w:val="24"/>
                                <w:szCs w:val="24"/>
                                <w:rtl/>
                                <w:lang w:bidi="ar-IQ"/>
                              </w:rPr>
                              <w:t>استراتيجية الزائر الصحي</w:t>
                            </w:r>
                          </w:p>
                          <w:p w:rsidR="00CE6E97" w:rsidRPr="001A1549" w:rsidRDefault="00CE6E97" w:rsidP="00CE6E97">
                            <w:pPr>
                              <w:rPr>
                                <w:b/>
                                <w:bCs/>
                                <w:sz w:val="20"/>
                                <w:szCs w:val="20"/>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رابط 11" o:spid="_x0000_s1031" type="#_x0000_t120" style="position:absolute;left:0;text-align:left;margin-left:294.65pt;margin-top:7.95pt;width:64.9pt;height:107.0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" strokecolor="#95b3d7" strokeweight="1pt">
                <v:fill color2="#b8cce4" focus="100%" type="gradient"/>
                <v:shadow on="t" color="#243f60" opacity=".5" offset="1pt"/>
                <v:textbox>
                  <w:txbxContent>
                    <w:p w:rsidR="001A1549" w:rsidRPr="001A1549" w:rsidRDefault="001A1549" w:rsidP="001A1549">
                      <w:pPr>
                        <w:tabs>
                          <w:tab w:val="left" w:pos="142"/>
                          <w:tab w:val="left" w:pos="565"/>
                        </w:tabs>
                        <w:spacing w:after="0"/>
                        <w:contextualSpacing/>
                        <w:jc w:val="center"/>
                        <w:rPr>
                          <w:rFonts w:asciiTheme="majorBidi" w:hAnsiTheme="majorBidi" w:cstheme="majorBidi"/>
                          <w:b/>
                          <w:bCs/>
                          <w:color w:val="0D0D0D" w:themeColor="text1" w:themeTint="F2"/>
                          <w:sz w:val="24"/>
                          <w:szCs w:val="24"/>
                          <w:rtl/>
                          <w:lang w:bidi="ar-IQ"/>
                        </w:rPr>
                      </w:pPr>
                      <w:r w:rsidRPr="001A1549">
                        <w:rPr>
                          <w:rFonts w:asciiTheme="majorBidi" w:hAnsiTheme="majorBidi" w:cstheme="majorBidi"/>
                          <w:b/>
                          <w:bCs/>
                          <w:color w:val="0D0D0D" w:themeColor="text1" w:themeTint="F2"/>
                          <w:sz w:val="24"/>
                          <w:szCs w:val="24"/>
                          <w:rtl/>
                          <w:lang w:bidi="ar-IQ"/>
                        </w:rPr>
                        <w:t>استراتيجية الزائر الصحي</w:t>
                      </w:r>
                    </w:p>
                    <w:p w:rsidR="00CE6E97" w:rsidRPr="001A1549" w:rsidRDefault="00CE6E97" w:rsidP="00CE6E97">
                      <w:pPr>
                        <w:rPr>
                          <w:b/>
                          <w:bCs/>
                          <w:sz w:val="20"/>
                          <w:szCs w:val="20"/>
                          <w:lang w:bidi="ar-IQ"/>
                        </w:rPr>
                      </w:pPr>
                    </w:p>
                  </w:txbxContent>
                </v:textbox>
              </v:shape>
            </w:pict>
          </mc:Fallback>
        </mc:AlternateContent>
      </w:r>
      <w:r w:rsidRPr="00F5378A">
        <w:rPr>
          <w:rFonts w:asciiTheme="majorBidi" w:hAnsiTheme="majorBidi" w:cstheme="majorBidi"/>
          <w:noProof/>
          <w:sz w:val="28"/>
          <w:szCs w:val="28"/>
          <w:rtl/>
        </w:rPr>
        <mc:AlternateContent>
          <mc:Choice Requires="wps">
            <w:drawing>
              <wp:anchor distT="0" distB="0" distL="114300" distR="114300" simplePos="0" relativeHeight="251669504" behindDoc="0" locked="0" layoutInCell="1" allowOverlap="1" wp14:anchorId="7CAD718C" wp14:editId="24E9F748">
                <wp:simplePos x="0" y="0"/>
                <wp:positionH relativeFrom="column">
                  <wp:posOffset>3090128</wp:posOffset>
                </wp:positionH>
                <wp:positionV relativeFrom="paragraph">
                  <wp:posOffset>355403</wp:posOffset>
                </wp:positionV>
                <wp:extent cx="384175" cy="291465"/>
                <wp:effectExtent l="0" t="0" r="92075" b="51435"/>
                <wp:wrapNone/>
                <wp:docPr id="10" name="رابط كسهم مستقيم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175" cy="291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77D0BEE" id="رابط كسهم مستقيم 10" o:spid="_x0000_s1026" type="#_x0000_t32" style="position:absolute;margin-left:243.3pt;margin-top:28pt;width:30.25pt;height:22.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">
                <v:stroke endarrow="block"/>
              </v:shape>
            </w:pict>
          </mc:Fallback>
        </mc:AlternateContent>
      </w:r>
    </w:p>
    <w:p w:rsidR="00CE6E97" w:rsidRPr="00F5378A" w:rsidRDefault="006A1316" w:rsidP="00F5378A">
      <w:pPr>
        <w:spacing w:line="240" w:lineRule="auto"/>
        <w:ind w:right="-567"/>
        <w:contextualSpacing/>
        <w:jc w:val="both"/>
        <w:rPr>
          <w:rFonts w:asciiTheme="majorBidi" w:hAnsiTheme="majorBidi" w:cstheme="majorBidi"/>
          <w:sz w:val="28"/>
          <w:szCs w:val="28"/>
          <w:rtl/>
          <w:lang w:bidi="ar-IQ"/>
        </w:rPr>
      </w:pPr>
      <w:r w:rsidRPr="00F5378A">
        <w:rPr>
          <w:rFonts w:asciiTheme="majorBidi" w:hAnsiTheme="majorBidi" w:cstheme="majorBidi"/>
          <w:noProof/>
          <w:sz w:val="28"/>
          <w:szCs w:val="28"/>
          <w:rtl/>
        </w:rPr>
        <mc:AlternateContent>
          <mc:Choice Requires="wps">
            <w:drawing>
              <wp:anchor distT="0" distB="0" distL="114300" distR="114300" simplePos="0" relativeHeight="251664384" behindDoc="0" locked="0" layoutInCell="1" allowOverlap="1" wp14:anchorId="585B356E" wp14:editId="3E1DAD6E">
                <wp:simplePos x="0" y="0"/>
                <wp:positionH relativeFrom="column">
                  <wp:posOffset>1887220</wp:posOffset>
                </wp:positionH>
                <wp:positionV relativeFrom="paragraph">
                  <wp:posOffset>301625</wp:posOffset>
                </wp:positionV>
                <wp:extent cx="1306195" cy="687070"/>
                <wp:effectExtent l="0" t="0" r="46355" b="55880"/>
                <wp:wrapNone/>
                <wp:docPr id="8" name="مخطط انسيابي: رابط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6195" cy="687070"/>
                        </a:xfrm>
                        <a:prstGeom prst="flowChartConnector">
                          <a:avLst/>
                        </a:prstGeom>
                        <a:gradFill rotWithShape="0">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rsidR="001A1549" w:rsidRPr="001A1549" w:rsidRDefault="001A1549" w:rsidP="001A1549">
                            <w:pPr>
                              <w:tabs>
                                <w:tab w:val="left" w:pos="142"/>
                                <w:tab w:val="left" w:pos="565"/>
                              </w:tabs>
                              <w:spacing w:after="0"/>
                              <w:contextualSpacing/>
                              <w:jc w:val="center"/>
                              <w:rPr>
                                <w:rFonts w:asciiTheme="majorBidi" w:hAnsiTheme="majorBidi" w:cstheme="majorBidi"/>
                                <w:b/>
                                <w:bCs/>
                                <w:color w:val="0D0D0D" w:themeColor="text1" w:themeTint="F2"/>
                                <w:sz w:val="24"/>
                                <w:szCs w:val="24"/>
                                <w:rtl/>
                                <w:lang w:bidi="ar-IQ"/>
                              </w:rPr>
                            </w:pPr>
                            <w:r w:rsidRPr="001A1549">
                              <w:rPr>
                                <w:rFonts w:asciiTheme="majorBidi" w:hAnsiTheme="majorBidi" w:cstheme="majorBidi"/>
                                <w:b/>
                                <w:bCs/>
                                <w:color w:val="0D0D0D" w:themeColor="text1" w:themeTint="F2"/>
                                <w:sz w:val="24"/>
                                <w:szCs w:val="24"/>
                                <w:rtl/>
                                <w:lang w:bidi="ar-IQ"/>
                              </w:rPr>
                              <w:t>استراتيجية عجلة الذاكرة</w:t>
                            </w:r>
                          </w:p>
                          <w:p w:rsidR="00CE6E97" w:rsidRPr="001A1549" w:rsidRDefault="00CE6E97" w:rsidP="00CE6E97">
                            <w:pPr>
                              <w:rPr>
                                <w:b/>
                                <w:bCs/>
                                <w:sz w:val="20"/>
                                <w:szCs w:val="20"/>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رابط 8" o:spid="_x0000_s1032" type="#_x0000_t120" style="position:absolute;left:0;text-align:left;margin-left:148.6pt;margin-top:23.75pt;width:102.85pt;height:54.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" strokecolor="#95b3d7" strokeweight="1pt">
                <v:fill color2="#b8cce4" focus="100%" type="gradient"/>
                <v:shadow on="t" color="#243f60" opacity=".5" offset="1pt"/>
                <v:textbox>
                  <w:txbxContent>
                    <w:p w:rsidR="001A1549" w:rsidRPr="001A1549" w:rsidRDefault="001A1549" w:rsidP="001A1549">
                      <w:pPr>
                        <w:tabs>
                          <w:tab w:val="left" w:pos="142"/>
                          <w:tab w:val="left" w:pos="565"/>
                        </w:tabs>
                        <w:spacing w:after="0"/>
                        <w:contextualSpacing/>
                        <w:jc w:val="center"/>
                        <w:rPr>
                          <w:rFonts w:asciiTheme="majorBidi" w:hAnsiTheme="majorBidi" w:cstheme="majorBidi"/>
                          <w:b/>
                          <w:bCs/>
                          <w:color w:val="0D0D0D" w:themeColor="text1" w:themeTint="F2"/>
                          <w:sz w:val="24"/>
                          <w:szCs w:val="24"/>
                          <w:rtl/>
                          <w:lang w:bidi="ar-IQ"/>
                        </w:rPr>
                      </w:pPr>
                      <w:r w:rsidRPr="001A1549">
                        <w:rPr>
                          <w:rFonts w:asciiTheme="majorBidi" w:hAnsiTheme="majorBidi" w:cstheme="majorBidi"/>
                          <w:b/>
                          <w:bCs/>
                          <w:color w:val="0D0D0D" w:themeColor="text1" w:themeTint="F2"/>
                          <w:sz w:val="24"/>
                          <w:szCs w:val="24"/>
                          <w:rtl/>
                          <w:lang w:bidi="ar-IQ"/>
                        </w:rPr>
                        <w:t>استراتيجية عجلة الذاكرة</w:t>
                      </w:r>
                    </w:p>
                    <w:p w:rsidR="00CE6E97" w:rsidRPr="001A1549" w:rsidRDefault="00CE6E97" w:rsidP="00CE6E97">
                      <w:pPr>
                        <w:rPr>
                          <w:b/>
                          <w:bCs/>
                          <w:sz w:val="20"/>
                          <w:szCs w:val="20"/>
                          <w:lang w:bidi="ar-IQ"/>
                        </w:rPr>
                      </w:pPr>
                    </w:p>
                  </w:txbxContent>
                </v:textbox>
              </v:shape>
            </w:pict>
          </mc:Fallback>
        </mc:AlternateContent>
      </w:r>
    </w:p>
    <w:p w:rsidR="00CE6E97" w:rsidRPr="00F5378A" w:rsidRDefault="00CE6E97" w:rsidP="00F5378A">
      <w:pPr>
        <w:spacing w:line="240" w:lineRule="auto"/>
        <w:ind w:right="-567"/>
        <w:contextualSpacing/>
        <w:jc w:val="both"/>
        <w:rPr>
          <w:rFonts w:asciiTheme="majorBidi" w:hAnsiTheme="majorBidi" w:cstheme="majorBidi"/>
          <w:sz w:val="28"/>
          <w:szCs w:val="28"/>
          <w:rtl/>
          <w:lang w:bidi="ar-IQ"/>
        </w:rPr>
      </w:pPr>
      <w:r w:rsidRPr="00F5378A">
        <w:rPr>
          <w:rFonts w:asciiTheme="majorBidi" w:hAnsiTheme="majorBidi" w:cstheme="majorBidi"/>
          <w:sz w:val="28"/>
          <w:szCs w:val="28"/>
          <w:rtl/>
          <w:lang w:bidi="ar-IQ"/>
        </w:rPr>
        <w:t xml:space="preserve">                            </w:t>
      </w:r>
    </w:p>
    <w:p w:rsidR="00442894" w:rsidRPr="00F5378A" w:rsidRDefault="00442894" w:rsidP="00F5378A">
      <w:pPr>
        <w:spacing w:after="0" w:line="240" w:lineRule="auto"/>
        <w:contextualSpacing/>
        <w:jc w:val="center"/>
        <w:rPr>
          <w:rFonts w:asciiTheme="majorBidi" w:hAnsiTheme="majorBidi" w:cstheme="majorBidi"/>
          <w:sz w:val="28"/>
          <w:szCs w:val="28"/>
          <w:rtl/>
          <w:lang w:bidi="ar-IQ"/>
        </w:rPr>
      </w:pPr>
    </w:p>
    <w:p w:rsidR="00CE57E7" w:rsidRDefault="00CE57E7" w:rsidP="00F5378A">
      <w:pPr>
        <w:spacing w:after="0" w:line="240" w:lineRule="auto"/>
        <w:contextualSpacing/>
        <w:jc w:val="center"/>
        <w:rPr>
          <w:rFonts w:asciiTheme="majorBidi" w:hAnsiTheme="majorBidi" w:cstheme="majorBidi" w:hint="cs"/>
          <w:sz w:val="28"/>
          <w:szCs w:val="28"/>
          <w:rtl/>
          <w:lang w:bidi="ar-IQ"/>
        </w:rPr>
      </w:pPr>
    </w:p>
    <w:p w:rsidR="00CE57E7" w:rsidRDefault="00CE57E7" w:rsidP="00F5378A">
      <w:pPr>
        <w:spacing w:after="0" w:line="240" w:lineRule="auto"/>
        <w:contextualSpacing/>
        <w:jc w:val="center"/>
        <w:rPr>
          <w:rFonts w:asciiTheme="majorBidi" w:hAnsiTheme="majorBidi" w:cstheme="majorBidi" w:hint="cs"/>
          <w:sz w:val="28"/>
          <w:szCs w:val="28"/>
          <w:rtl/>
          <w:lang w:bidi="ar-IQ"/>
        </w:rPr>
      </w:pPr>
    </w:p>
    <w:p w:rsidR="00CE57E7" w:rsidRDefault="00CE57E7" w:rsidP="00F5378A">
      <w:pPr>
        <w:spacing w:after="0" w:line="240" w:lineRule="auto"/>
        <w:contextualSpacing/>
        <w:jc w:val="center"/>
        <w:rPr>
          <w:rFonts w:asciiTheme="majorBidi" w:hAnsiTheme="majorBidi" w:cstheme="majorBidi" w:hint="cs"/>
          <w:sz w:val="28"/>
          <w:szCs w:val="28"/>
          <w:rtl/>
          <w:lang w:bidi="ar-IQ"/>
        </w:rPr>
      </w:pPr>
    </w:p>
    <w:p w:rsidR="00CE57E7" w:rsidRDefault="00CE57E7" w:rsidP="00F5378A">
      <w:pPr>
        <w:spacing w:after="0" w:line="240" w:lineRule="auto"/>
        <w:contextualSpacing/>
        <w:jc w:val="center"/>
        <w:rPr>
          <w:rFonts w:asciiTheme="majorBidi" w:hAnsiTheme="majorBidi" w:cstheme="majorBidi" w:hint="cs"/>
          <w:sz w:val="28"/>
          <w:szCs w:val="28"/>
          <w:rtl/>
          <w:lang w:bidi="ar-IQ"/>
        </w:rPr>
      </w:pPr>
    </w:p>
    <w:p w:rsidR="00CE6E97" w:rsidRPr="00F5378A" w:rsidRDefault="00CE6E97" w:rsidP="00F5378A">
      <w:pPr>
        <w:spacing w:after="0" w:line="240" w:lineRule="auto"/>
        <w:contextualSpacing/>
        <w:jc w:val="center"/>
        <w:rPr>
          <w:rFonts w:asciiTheme="majorBidi" w:hAnsiTheme="majorBidi" w:cstheme="majorBidi"/>
          <w:sz w:val="28"/>
          <w:szCs w:val="28"/>
          <w:rtl/>
          <w:lang w:bidi="ar-IQ"/>
        </w:rPr>
      </w:pPr>
      <w:r w:rsidRPr="00F5378A">
        <w:rPr>
          <w:rFonts w:asciiTheme="majorBidi" w:hAnsiTheme="majorBidi" w:cstheme="majorBidi"/>
          <w:sz w:val="28"/>
          <w:szCs w:val="28"/>
          <w:rtl/>
          <w:lang w:bidi="ar-IQ"/>
        </w:rPr>
        <w:t>الشكل (</w:t>
      </w:r>
      <w:r w:rsidR="001C32CA" w:rsidRPr="00F5378A">
        <w:rPr>
          <w:rFonts w:asciiTheme="majorBidi" w:hAnsiTheme="majorBidi" w:cstheme="majorBidi"/>
          <w:sz w:val="28"/>
          <w:szCs w:val="28"/>
          <w:rtl/>
          <w:lang w:bidi="ar-IQ"/>
        </w:rPr>
        <w:t>4</w:t>
      </w:r>
      <w:r w:rsidRPr="00F5378A">
        <w:rPr>
          <w:rFonts w:asciiTheme="majorBidi" w:hAnsiTheme="majorBidi" w:cstheme="majorBidi"/>
          <w:sz w:val="28"/>
          <w:szCs w:val="28"/>
          <w:rtl/>
          <w:lang w:bidi="ar-IQ"/>
        </w:rPr>
        <w:t>) بعض استراتيجيات التنمية المستدامة</w:t>
      </w:r>
      <w:r w:rsidR="00DF2446" w:rsidRPr="00F5378A">
        <w:rPr>
          <w:rFonts w:asciiTheme="majorBidi" w:hAnsiTheme="majorBidi" w:cstheme="majorBidi"/>
          <w:sz w:val="28"/>
          <w:szCs w:val="28"/>
          <w:rtl/>
          <w:lang w:bidi="ar-IQ"/>
        </w:rPr>
        <w:t xml:space="preserve"> / من اعداد الباحث</w:t>
      </w:r>
    </w:p>
    <w:p w:rsidR="006B4022" w:rsidRPr="00F5378A" w:rsidRDefault="00DF2446" w:rsidP="00F5378A">
      <w:pPr>
        <w:tabs>
          <w:tab w:val="left" w:pos="142"/>
          <w:tab w:val="left" w:pos="565"/>
        </w:tabs>
        <w:spacing w:after="0" w:line="240" w:lineRule="auto"/>
        <w:contextualSpacing/>
        <w:jc w:val="both"/>
        <w:rPr>
          <w:rFonts w:asciiTheme="majorBidi" w:hAnsiTheme="majorBidi" w:cstheme="majorBidi"/>
          <w:color w:val="0D0D0D" w:themeColor="text1" w:themeTint="F2"/>
          <w:sz w:val="28"/>
          <w:szCs w:val="28"/>
          <w:rtl/>
          <w:lang w:bidi="ar-IQ"/>
        </w:rPr>
      </w:pPr>
      <w:r w:rsidRPr="00F5378A">
        <w:rPr>
          <w:rFonts w:asciiTheme="majorBidi" w:hAnsiTheme="majorBidi" w:cstheme="majorBidi"/>
          <w:color w:val="0D0D0D" w:themeColor="text1" w:themeTint="F2"/>
          <w:sz w:val="28"/>
          <w:szCs w:val="28"/>
          <w:rtl/>
          <w:lang w:bidi="ar-IQ"/>
        </w:rPr>
        <w:t>استراتيجية الموارد البشرية :</w:t>
      </w:r>
    </w:p>
    <w:p w:rsidR="006B4022" w:rsidRPr="00F5378A" w:rsidRDefault="006B4022" w:rsidP="00F5378A">
      <w:pPr>
        <w:spacing w:after="0" w:line="240" w:lineRule="auto"/>
        <w:contextualSpacing/>
        <w:jc w:val="both"/>
        <w:rPr>
          <w:rFonts w:asciiTheme="majorBidi" w:hAnsiTheme="majorBidi" w:cstheme="majorBidi"/>
          <w:sz w:val="28"/>
          <w:szCs w:val="28"/>
          <w:rtl/>
          <w:lang w:bidi="ar-IQ"/>
        </w:rPr>
      </w:pPr>
      <w:r w:rsidRPr="00F5378A">
        <w:rPr>
          <w:rFonts w:asciiTheme="majorBidi" w:hAnsiTheme="majorBidi" w:cstheme="majorBidi"/>
          <w:sz w:val="28"/>
          <w:szCs w:val="28"/>
          <w:rtl/>
          <w:lang w:bidi="ar-IQ"/>
        </w:rPr>
        <w:t xml:space="preserve">تتمثل خطوات هذه الاستراتيجية في </w:t>
      </w:r>
    </w:p>
    <w:p w:rsidR="006B4022" w:rsidRPr="00F5378A" w:rsidRDefault="006B4022" w:rsidP="00F5378A">
      <w:pPr>
        <w:spacing w:after="0" w:line="240" w:lineRule="auto"/>
        <w:contextualSpacing/>
        <w:jc w:val="both"/>
        <w:rPr>
          <w:rFonts w:asciiTheme="majorBidi" w:hAnsiTheme="majorBidi" w:cstheme="majorBidi"/>
          <w:sz w:val="28"/>
          <w:szCs w:val="28"/>
          <w:rtl/>
          <w:lang w:bidi="ar-IQ"/>
        </w:rPr>
      </w:pPr>
      <w:r w:rsidRPr="00F5378A">
        <w:rPr>
          <w:rFonts w:asciiTheme="majorBidi" w:hAnsiTheme="majorBidi" w:cstheme="majorBidi"/>
          <w:sz w:val="28"/>
          <w:szCs w:val="28"/>
          <w:rtl/>
          <w:lang w:bidi="ar-IQ"/>
        </w:rPr>
        <w:t xml:space="preserve">1- تقديم المفهوم : </w:t>
      </w:r>
    </w:p>
    <w:p w:rsidR="006B4022" w:rsidRPr="00F5378A" w:rsidRDefault="006B4022" w:rsidP="00F5378A">
      <w:pPr>
        <w:spacing w:after="0" w:line="240" w:lineRule="auto"/>
        <w:contextualSpacing/>
        <w:jc w:val="both"/>
        <w:rPr>
          <w:rFonts w:asciiTheme="majorBidi" w:hAnsiTheme="majorBidi" w:cstheme="majorBidi"/>
          <w:sz w:val="28"/>
          <w:szCs w:val="28"/>
          <w:rtl/>
          <w:lang w:bidi="ar-IQ"/>
        </w:rPr>
      </w:pPr>
      <w:r w:rsidRPr="00F5378A">
        <w:rPr>
          <w:rFonts w:asciiTheme="majorBidi" w:hAnsiTheme="majorBidi" w:cstheme="majorBidi"/>
          <w:sz w:val="28"/>
          <w:szCs w:val="28"/>
          <w:rtl/>
          <w:lang w:bidi="ar-IQ"/>
        </w:rPr>
        <w:t xml:space="preserve">يبدا المدرس بقراءة النص عن نسبة الماء في جسم الانسان </w:t>
      </w:r>
      <w:r w:rsidR="00C633D5" w:rsidRPr="00F5378A">
        <w:rPr>
          <w:rFonts w:asciiTheme="majorBidi" w:hAnsiTheme="majorBidi" w:cstheme="majorBidi"/>
          <w:sz w:val="28"/>
          <w:szCs w:val="28"/>
          <w:rtl/>
          <w:lang w:bidi="ar-IQ"/>
        </w:rPr>
        <w:t xml:space="preserve">وما الحاجة اليه ويمكن عرض صورة لجسم الانسان مع اعطاء امثلة لمعرفة محاور الدرس الرئيس ( تعريف الموارد الطبيعية , امثلة المفهوم , تطبيق العلمي للمفهوم ) </w:t>
      </w:r>
    </w:p>
    <w:p w:rsidR="00C633D5" w:rsidRPr="00F5378A" w:rsidRDefault="00C633D5" w:rsidP="00F5378A">
      <w:pPr>
        <w:spacing w:after="0" w:line="240" w:lineRule="auto"/>
        <w:contextualSpacing/>
        <w:jc w:val="both"/>
        <w:rPr>
          <w:rFonts w:asciiTheme="majorBidi" w:hAnsiTheme="majorBidi" w:cstheme="majorBidi"/>
          <w:sz w:val="28"/>
          <w:szCs w:val="28"/>
          <w:rtl/>
          <w:lang w:bidi="ar-IQ"/>
        </w:rPr>
      </w:pPr>
      <w:r w:rsidRPr="00F5378A">
        <w:rPr>
          <w:rFonts w:asciiTheme="majorBidi" w:hAnsiTheme="majorBidi" w:cstheme="majorBidi"/>
          <w:sz w:val="28"/>
          <w:szCs w:val="28"/>
          <w:rtl/>
          <w:lang w:bidi="ar-IQ"/>
        </w:rPr>
        <w:t>2- تعريف المفهوم :</w:t>
      </w:r>
    </w:p>
    <w:p w:rsidR="00C633D5" w:rsidRPr="00F5378A" w:rsidRDefault="00C633D5" w:rsidP="00F5378A">
      <w:pPr>
        <w:spacing w:after="0" w:line="240" w:lineRule="auto"/>
        <w:contextualSpacing/>
        <w:jc w:val="both"/>
        <w:rPr>
          <w:rFonts w:asciiTheme="majorBidi" w:hAnsiTheme="majorBidi" w:cstheme="majorBidi"/>
          <w:sz w:val="28"/>
          <w:szCs w:val="28"/>
          <w:rtl/>
          <w:lang w:bidi="ar-IQ"/>
        </w:rPr>
      </w:pPr>
      <w:r w:rsidRPr="00F5378A">
        <w:rPr>
          <w:rFonts w:asciiTheme="majorBidi" w:hAnsiTheme="majorBidi" w:cstheme="majorBidi"/>
          <w:sz w:val="28"/>
          <w:szCs w:val="28"/>
          <w:rtl/>
          <w:lang w:bidi="ar-IQ"/>
        </w:rPr>
        <w:t>يقدم المدرس تعريفا وافيا لمفهوم التنموي وفق ما يحيط بنا من موارد طبيعية مع تكليف الطلبة في ذكر جملة فيها موارد طبيعية .</w:t>
      </w:r>
    </w:p>
    <w:p w:rsidR="00C633D5" w:rsidRPr="00F5378A" w:rsidRDefault="00C633D5" w:rsidP="00F5378A">
      <w:pPr>
        <w:spacing w:after="0" w:line="240" w:lineRule="auto"/>
        <w:contextualSpacing/>
        <w:jc w:val="both"/>
        <w:rPr>
          <w:rFonts w:asciiTheme="majorBidi" w:hAnsiTheme="majorBidi" w:cstheme="majorBidi"/>
          <w:sz w:val="28"/>
          <w:szCs w:val="28"/>
          <w:rtl/>
          <w:lang w:bidi="ar-IQ"/>
        </w:rPr>
      </w:pPr>
      <w:r w:rsidRPr="00F5378A">
        <w:rPr>
          <w:rFonts w:asciiTheme="majorBidi" w:hAnsiTheme="majorBidi" w:cstheme="majorBidi"/>
          <w:sz w:val="28"/>
          <w:szCs w:val="28"/>
          <w:rtl/>
          <w:lang w:bidi="ar-IQ"/>
        </w:rPr>
        <w:t>3- امثلة المفهوم :</w:t>
      </w:r>
    </w:p>
    <w:p w:rsidR="00C633D5" w:rsidRPr="00F5378A" w:rsidRDefault="00C633D5" w:rsidP="00F5378A">
      <w:pPr>
        <w:spacing w:after="0" w:line="240" w:lineRule="auto"/>
        <w:contextualSpacing/>
        <w:jc w:val="both"/>
        <w:rPr>
          <w:rFonts w:asciiTheme="majorBidi" w:hAnsiTheme="majorBidi" w:cstheme="majorBidi"/>
          <w:sz w:val="28"/>
          <w:szCs w:val="28"/>
          <w:rtl/>
          <w:lang w:bidi="ar-IQ"/>
        </w:rPr>
      </w:pPr>
      <w:r w:rsidRPr="00F5378A">
        <w:rPr>
          <w:rFonts w:asciiTheme="majorBidi" w:hAnsiTheme="majorBidi" w:cstheme="majorBidi"/>
          <w:sz w:val="28"/>
          <w:szCs w:val="28"/>
          <w:rtl/>
          <w:lang w:bidi="ar-IQ"/>
        </w:rPr>
        <w:t xml:space="preserve">المدرس يكلف الطلبة في اعطاء امثلة </w:t>
      </w:r>
    </w:p>
    <w:p w:rsidR="00E57DC5" w:rsidRPr="00F5378A" w:rsidRDefault="00E57DC5" w:rsidP="00F5378A">
      <w:pPr>
        <w:spacing w:after="0" w:line="240" w:lineRule="auto"/>
        <w:contextualSpacing/>
        <w:jc w:val="both"/>
        <w:rPr>
          <w:rFonts w:asciiTheme="majorBidi" w:hAnsiTheme="majorBidi" w:cstheme="majorBidi"/>
          <w:sz w:val="28"/>
          <w:szCs w:val="28"/>
          <w:rtl/>
          <w:lang w:bidi="ar-IQ"/>
        </w:rPr>
      </w:pPr>
      <w:r w:rsidRPr="00F5378A">
        <w:rPr>
          <w:rFonts w:asciiTheme="majorBidi" w:hAnsiTheme="majorBidi" w:cstheme="majorBidi"/>
          <w:sz w:val="28"/>
          <w:szCs w:val="28"/>
          <w:rtl/>
          <w:lang w:bidi="ar-IQ"/>
        </w:rPr>
        <w:t>يقدم المدرس للطلبة امثلة من واقع البيئة المحلية من ماء و غذاء و موارد طبيعية اخرى .</w:t>
      </w:r>
    </w:p>
    <w:p w:rsidR="00E57DC5" w:rsidRPr="00F5378A" w:rsidRDefault="00E57DC5" w:rsidP="00F5378A">
      <w:pPr>
        <w:spacing w:after="0" w:line="240" w:lineRule="auto"/>
        <w:contextualSpacing/>
        <w:jc w:val="both"/>
        <w:rPr>
          <w:rFonts w:asciiTheme="majorBidi" w:hAnsiTheme="majorBidi" w:cstheme="majorBidi"/>
          <w:sz w:val="28"/>
          <w:szCs w:val="28"/>
          <w:rtl/>
          <w:lang w:bidi="ar-IQ"/>
        </w:rPr>
      </w:pPr>
      <w:r w:rsidRPr="00F5378A">
        <w:rPr>
          <w:rFonts w:asciiTheme="majorBidi" w:hAnsiTheme="majorBidi" w:cstheme="majorBidi"/>
          <w:sz w:val="28"/>
          <w:szCs w:val="28"/>
          <w:rtl/>
          <w:lang w:bidi="ar-IQ"/>
        </w:rPr>
        <w:t>4- تطبيق المفهوم :</w:t>
      </w:r>
    </w:p>
    <w:p w:rsidR="006A1316" w:rsidRPr="00F5378A" w:rsidRDefault="00E57DC5" w:rsidP="00F5378A">
      <w:pPr>
        <w:spacing w:after="0" w:line="240" w:lineRule="auto"/>
        <w:contextualSpacing/>
        <w:jc w:val="both"/>
        <w:rPr>
          <w:rFonts w:asciiTheme="majorBidi" w:hAnsiTheme="majorBidi" w:cstheme="majorBidi"/>
          <w:sz w:val="28"/>
          <w:szCs w:val="28"/>
          <w:rtl/>
          <w:lang w:bidi="ar-IQ"/>
        </w:rPr>
      </w:pPr>
      <w:r w:rsidRPr="00F5378A">
        <w:rPr>
          <w:rFonts w:asciiTheme="majorBidi" w:hAnsiTheme="majorBidi" w:cstheme="majorBidi"/>
          <w:sz w:val="28"/>
          <w:szCs w:val="28"/>
          <w:rtl/>
          <w:lang w:bidi="ar-IQ"/>
        </w:rPr>
        <w:t>المدرس في هذه الخطوة يقوم بتكليف الطلبة في تطبيق تمثيلي عن استغلال الموارد بشكلها البيئي و الصحي .</w:t>
      </w:r>
      <w:r w:rsidR="00A908C9" w:rsidRPr="00F5378A">
        <w:rPr>
          <w:rFonts w:asciiTheme="majorBidi" w:hAnsiTheme="majorBidi" w:cstheme="majorBidi"/>
          <w:sz w:val="28"/>
          <w:szCs w:val="28"/>
          <w:rtl/>
          <w:lang w:bidi="ar-IQ"/>
        </w:rPr>
        <w:t xml:space="preserve">  ( التميمي و حسن , 2019 : ص81-82 )</w:t>
      </w:r>
    </w:p>
    <w:p w:rsidR="00236BCF" w:rsidRPr="00F5378A" w:rsidRDefault="00236BCF" w:rsidP="00F5378A">
      <w:pPr>
        <w:spacing w:line="240" w:lineRule="auto"/>
        <w:contextualSpacing/>
        <w:rPr>
          <w:rFonts w:asciiTheme="majorBidi" w:hAnsiTheme="majorBidi" w:cstheme="majorBidi"/>
          <w:sz w:val="28"/>
          <w:szCs w:val="28"/>
          <w:rtl/>
        </w:rPr>
      </w:pPr>
      <w:r w:rsidRPr="00F5378A">
        <w:rPr>
          <w:rFonts w:asciiTheme="majorBidi" w:hAnsiTheme="majorBidi" w:cstheme="majorBidi"/>
          <w:sz w:val="28"/>
          <w:szCs w:val="28"/>
          <w:rtl/>
        </w:rPr>
        <w:t>المحور الثاني : دراسات سابقة :</w:t>
      </w:r>
    </w:p>
    <w:p w:rsidR="00236BCF" w:rsidRPr="00F5378A" w:rsidRDefault="00236BCF" w:rsidP="00F5378A">
      <w:pPr>
        <w:spacing w:after="0" w:line="240" w:lineRule="auto"/>
        <w:contextualSpacing/>
        <w:jc w:val="both"/>
        <w:rPr>
          <w:rFonts w:asciiTheme="majorBidi" w:hAnsiTheme="majorBidi" w:cstheme="majorBidi"/>
          <w:sz w:val="28"/>
          <w:szCs w:val="28"/>
          <w:rtl/>
          <w:lang w:bidi="ar-IQ"/>
        </w:rPr>
      </w:pPr>
      <w:r w:rsidRPr="00F5378A">
        <w:rPr>
          <w:rFonts w:asciiTheme="majorBidi" w:hAnsiTheme="majorBidi" w:cstheme="majorBidi"/>
          <w:sz w:val="28"/>
          <w:szCs w:val="28"/>
          <w:rtl/>
          <w:lang w:bidi="ar-IQ"/>
        </w:rPr>
        <w:t>لا يوجد دراسات سابقة تناولت هذه</w:t>
      </w:r>
      <w:r w:rsidR="006A1316" w:rsidRPr="00F5378A">
        <w:rPr>
          <w:rFonts w:asciiTheme="majorBidi" w:hAnsiTheme="majorBidi" w:cstheme="majorBidi"/>
          <w:sz w:val="28"/>
          <w:szCs w:val="28"/>
          <w:rtl/>
          <w:lang w:bidi="ar-IQ"/>
        </w:rPr>
        <w:t xml:space="preserve"> الاستراتيجية على حد علم الباحث.</w:t>
      </w:r>
    </w:p>
    <w:p w:rsidR="00250EBA" w:rsidRPr="00F5378A" w:rsidRDefault="00250EBA" w:rsidP="00F5378A">
      <w:pPr>
        <w:spacing w:after="0" w:line="240" w:lineRule="auto"/>
        <w:contextualSpacing/>
        <w:jc w:val="center"/>
        <w:rPr>
          <w:rFonts w:asciiTheme="majorBidi" w:hAnsiTheme="majorBidi" w:cstheme="majorBidi"/>
          <w:sz w:val="28"/>
          <w:szCs w:val="28"/>
          <w:rtl/>
          <w:lang w:bidi="ar-IQ"/>
        </w:rPr>
      </w:pPr>
      <w:r w:rsidRPr="00F5378A">
        <w:rPr>
          <w:rFonts w:asciiTheme="majorBidi" w:hAnsiTheme="majorBidi" w:cstheme="majorBidi"/>
          <w:sz w:val="28"/>
          <w:szCs w:val="28"/>
          <w:rtl/>
          <w:lang w:bidi="ar-IQ"/>
        </w:rPr>
        <w:t>الفصل الثالث</w:t>
      </w:r>
    </w:p>
    <w:p w:rsidR="00250EBA" w:rsidRPr="00F5378A" w:rsidRDefault="00250EBA" w:rsidP="00F5378A">
      <w:pPr>
        <w:spacing w:after="0" w:line="240" w:lineRule="auto"/>
        <w:ind w:firstLine="450"/>
        <w:contextualSpacing/>
        <w:jc w:val="center"/>
        <w:rPr>
          <w:rFonts w:asciiTheme="majorBidi" w:hAnsiTheme="majorBidi" w:cstheme="majorBidi"/>
          <w:sz w:val="28"/>
          <w:szCs w:val="28"/>
          <w:rtl/>
          <w:lang w:bidi="ar-IQ"/>
        </w:rPr>
      </w:pPr>
      <w:r w:rsidRPr="00F5378A">
        <w:rPr>
          <w:rFonts w:asciiTheme="majorBidi" w:hAnsiTheme="majorBidi" w:cstheme="majorBidi"/>
          <w:sz w:val="28"/>
          <w:szCs w:val="28"/>
          <w:rtl/>
          <w:lang w:bidi="ar-IQ"/>
        </w:rPr>
        <w:t>منهج البحث وإجراءاته</w:t>
      </w:r>
    </w:p>
    <w:p w:rsidR="00250EBA" w:rsidRPr="00F5378A" w:rsidRDefault="00595474" w:rsidP="00F5378A">
      <w:pPr>
        <w:spacing w:after="0" w:line="240" w:lineRule="auto"/>
        <w:contextualSpacing/>
        <w:jc w:val="lowKashida"/>
        <w:rPr>
          <w:rFonts w:asciiTheme="majorBidi" w:hAnsiTheme="majorBidi" w:cstheme="majorBidi"/>
          <w:sz w:val="28"/>
          <w:szCs w:val="28"/>
          <w:rtl/>
          <w:lang w:bidi="ar-IQ"/>
        </w:rPr>
      </w:pPr>
      <w:r w:rsidRPr="00F5378A">
        <w:rPr>
          <w:rFonts w:asciiTheme="majorBidi" w:hAnsiTheme="majorBidi" w:cstheme="majorBidi"/>
          <w:sz w:val="28"/>
          <w:szCs w:val="28"/>
          <w:rtl/>
        </w:rPr>
        <w:t>يناقش هذا الفصل الأساليب المستخدمة لتحقيق أهداف البحث في تنفيذ الإستراتيجية، وكذلك المنهج المستخدم والتصميم التجريبي، ويحدد مجتمع الاهتمام، والعينة التمثيلية، وطرق مساواة المجموعتين، والتحكم في المتغيرات الدخيلة. التي قد تؤثر على سلامة التجربة، ولها متطلبات البحث وأداة، وكذلك تنفيذ الاستراتيجية. تطبيق التجربة، وتحديد الطرق الإحصائية، وفيما يلي وصف للعمليات المذكورة أعلاه</w:t>
      </w:r>
      <w:r w:rsidRPr="00F5378A">
        <w:rPr>
          <w:rFonts w:asciiTheme="majorBidi" w:hAnsiTheme="majorBidi" w:cstheme="majorBidi"/>
          <w:sz w:val="28"/>
          <w:szCs w:val="28"/>
          <w:lang w:bidi="ar-IQ"/>
        </w:rPr>
        <w:t>.</w:t>
      </w:r>
      <w:r w:rsidR="00250EBA" w:rsidRPr="00F5378A">
        <w:rPr>
          <w:rFonts w:asciiTheme="majorBidi" w:hAnsiTheme="majorBidi" w:cstheme="majorBidi"/>
          <w:sz w:val="28"/>
          <w:szCs w:val="28"/>
          <w:rtl/>
          <w:lang w:bidi="ar-IQ"/>
        </w:rPr>
        <w:t xml:space="preserve">: </w:t>
      </w:r>
    </w:p>
    <w:p w:rsidR="005A1471" w:rsidRPr="00F5378A" w:rsidRDefault="005A1471" w:rsidP="00F5378A">
      <w:pPr>
        <w:spacing w:line="240" w:lineRule="auto"/>
        <w:ind w:left="-227" w:right="-227" w:firstLine="57"/>
        <w:contextualSpacing/>
        <w:jc w:val="both"/>
        <w:rPr>
          <w:rFonts w:asciiTheme="majorBidi" w:hAnsiTheme="majorBidi" w:cstheme="majorBidi"/>
          <w:sz w:val="28"/>
          <w:szCs w:val="28"/>
          <w:rtl/>
          <w:lang w:bidi="ar-IQ"/>
        </w:rPr>
      </w:pPr>
      <w:r w:rsidRPr="00F5378A">
        <w:rPr>
          <w:rFonts w:asciiTheme="majorBidi" w:hAnsiTheme="majorBidi" w:cstheme="majorBidi"/>
          <w:sz w:val="28"/>
          <w:szCs w:val="28"/>
          <w:rtl/>
          <w:lang w:bidi="ar-IQ"/>
        </w:rPr>
        <w:t>اولاً : منهج البحث :</w:t>
      </w:r>
    </w:p>
    <w:p w:rsidR="00250EBA" w:rsidRPr="00F5378A" w:rsidRDefault="00900D51" w:rsidP="00F5378A">
      <w:pPr>
        <w:spacing w:after="0" w:line="240" w:lineRule="auto"/>
        <w:contextualSpacing/>
        <w:jc w:val="lowKashida"/>
        <w:rPr>
          <w:rFonts w:asciiTheme="majorBidi" w:hAnsiTheme="majorBidi" w:cstheme="majorBidi"/>
          <w:sz w:val="28"/>
          <w:szCs w:val="28"/>
          <w:rtl/>
          <w:lang w:bidi="ar-IQ"/>
        </w:rPr>
      </w:pPr>
      <w:r w:rsidRPr="00F5378A">
        <w:rPr>
          <w:rFonts w:asciiTheme="majorBidi" w:hAnsiTheme="majorBidi" w:cstheme="majorBidi"/>
          <w:sz w:val="28"/>
          <w:szCs w:val="28"/>
          <w:rtl/>
          <w:lang w:bidi="ar-IQ"/>
        </w:rPr>
        <w:t xml:space="preserve">     </w:t>
      </w:r>
      <w:r w:rsidR="00250EBA" w:rsidRPr="00F5378A">
        <w:rPr>
          <w:rFonts w:asciiTheme="majorBidi" w:hAnsiTheme="majorBidi" w:cstheme="majorBidi"/>
          <w:sz w:val="28"/>
          <w:szCs w:val="28"/>
          <w:rtl/>
          <w:lang w:bidi="ar-IQ"/>
        </w:rPr>
        <w:t xml:space="preserve">أتبع الباحث المنهج التجريبي </w:t>
      </w:r>
      <w:r w:rsidR="00595474" w:rsidRPr="00F5378A">
        <w:rPr>
          <w:rFonts w:asciiTheme="majorBidi" w:hAnsiTheme="majorBidi" w:cstheme="majorBidi"/>
          <w:sz w:val="28"/>
          <w:szCs w:val="28"/>
          <w:rtl/>
        </w:rPr>
        <w:t>لأنه يتوافق مع طبيعة بحثه؛ ونتيجة لذلك اختارت الباحثة التصميم التجريبي ذو الضبط الجزئي (تم تدريس المجموعة التجريبية وفق استراتيجية الموارد الطبيعية، وتم تدريس المجموعة الضابطة وفق الطريقة التقليدية). وقد استخدم التصميم التجريبي الاختبار البعدي لتقييم تحصيل الطلاب، ونتيجة لذلك جاء التصميم على النحو التالي</w:t>
      </w:r>
      <w:r w:rsidR="00595474" w:rsidRPr="00F5378A">
        <w:rPr>
          <w:rFonts w:asciiTheme="majorBidi" w:hAnsiTheme="majorBidi" w:cstheme="majorBidi"/>
          <w:sz w:val="28"/>
          <w:szCs w:val="28"/>
          <w:lang w:bidi="ar-IQ"/>
        </w:rPr>
        <w:t>:</w:t>
      </w:r>
      <w:r w:rsidR="00250EBA" w:rsidRPr="00F5378A">
        <w:rPr>
          <w:rFonts w:asciiTheme="majorBidi" w:hAnsiTheme="majorBidi" w:cstheme="majorBidi"/>
          <w:sz w:val="28"/>
          <w:szCs w:val="28"/>
          <w:rtl/>
          <w:lang w:bidi="ar-IQ"/>
        </w:rPr>
        <w:t xml:space="preserve"> </w:t>
      </w:r>
    </w:p>
    <w:tbl>
      <w:tblPr>
        <w:bidiVisual/>
        <w:tblW w:w="0" w:type="auto"/>
        <w:jc w:val="center"/>
        <w:tblBorders>
          <w:top w:val="single" w:sz="4" w:space="0" w:color="1F497D" w:themeColor="text2"/>
          <w:left w:val="single" w:sz="4" w:space="0" w:color="auto"/>
          <w:bottom w:val="single" w:sz="4" w:space="0" w:color="auto"/>
          <w:right w:val="single" w:sz="4" w:space="0" w:color="auto"/>
          <w:insideH w:val="single" w:sz="4" w:space="0" w:color="1F497D" w:themeColor="text2"/>
          <w:insideV w:val="single" w:sz="4" w:space="0" w:color="1F497D" w:themeColor="text2"/>
        </w:tblBorders>
        <w:tblLook w:val="04A0" w:firstRow="1" w:lastRow="0" w:firstColumn="1" w:lastColumn="0" w:noHBand="0" w:noVBand="1"/>
      </w:tblPr>
      <w:tblGrid>
        <w:gridCol w:w="1558"/>
        <w:gridCol w:w="2437"/>
        <w:gridCol w:w="2142"/>
        <w:gridCol w:w="2385"/>
      </w:tblGrid>
      <w:tr w:rsidR="00250EBA" w:rsidRPr="004B5781" w:rsidTr="00CE57E7">
        <w:trPr>
          <w:jc w:val="center"/>
        </w:trPr>
        <w:tc>
          <w:tcPr>
            <w:tcW w:w="1558" w:type="dxa"/>
            <w:tcBorders>
              <w:top w:val="double" w:sz="4" w:space="0" w:color="auto"/>
              <w:left w:val="double" w:sz="4" w:space="0" w:color="auto"/>
              <w:bottom w:val="double" w:sz="4" w:space="0" w:color="auto"/>
              <w:right w:val="single" w:sz="4" w:space="0" w:color="1F497D" w:themeColor="text2"/>
            </w:tcBorders>
            <w:shd w:val="clear" w:color="auto" w:fill="B6DDE8" w:themeFill="accent5" w:themeFillTint="66"/>
            <w:hideMark/>
          </w:tcPr>
          <w:p w:rsidR="00250EBA" w:rsidRPr="004B5781" w:rsidRDefault="00250EBA" w:rsidP="00F5378A">
            <w:pPr>
              <w:spacing w:after="0" w:line="240" w:lineRule="auto"/>
              <w:contextualSpacing/>
              <w:jc w:val="lowKashida"/>
              <w:rPr>
                <w:rFonts w:asciiTheme="majorBidi" w:hAnsiTheme="majorBidi" w:cstheme="majorBidi"/>
                <w:sz w:val="24"/>
                <w:szCs w:val="24"/>
                <w:lang w:bidi="ar-IQ"/>
              </w:rPr>
            </w:pPr>
            <w:r w:rsidRPr="004B5781">
              <w:rPr>
                <w:rFonts w:asciiTheme="majorBidi" w:hAnsiTheme="majorBidi" w:cstheme="majorBidi"/>
                <w:sz w:val="24"/>
                <w:szCs w:val="24"/>
                <w:rtl/>
                <w:lang w:bidi="ar-IQ"/>
              </w:rPr>
              <w:t>المجموعة</w:t>
            </w:r>
          </w:p>
        </w:tc>
        <w:tc>
          <w:tcPr>
            <w:tcW w:w="2437" w:type="dxa"/>
            <w:tcBorders>
              <w:top w:val="double" w:sz="4" w:space="0" w:color="auto"/>
              <w:left w:val="single" w:sz="4" w:space="0" w:color="1F497D" w:themeColor="text2"/>
              <w:bottom w:val="double" w:sz="4" w:space="0" w:color="auto"/>
              <w:right w:val="single" w:sz="4" w:space="0" w:color="1F497D" w:themeColor="text2"/>
            </w:tcBorders>
            <w:shd w:val="clear" w:color="auto" w:fill="B6DDE8" w:themeFill="accent5" w:themeFillTint="66"/>
            <w:hideMark/>
          </w:tcPr>
          <w:p w:rsidR="00250EBA" w:rsidRPr="004B5781" w:rsidRDefault="00250EBA" w:rsidP="00F5378A">
            <w:pPr>
              <w:spacing w:after="0" w:line="240" w:lineRule="auto"/>
              <w:contextualSpacing/>
              <w:jc w:val="lowKashida"/>
              <w:rPr>
                <w:rFonts w:asciiTheme="majorBidi" w:hAnsiTheme="majorBidi" w:cstheme="majorBidi"/>
                <w:sz w:val="24"/>
                <w:szCs w:val="24"/>
                <w:lang w:bidi="ar-IQ"/>
              </w:rPr>
            </w:pPr>
            <w:r w:rsidRPr="004B5781">
              <w:rPr>
                <w:rFonts w:asciiTheme="majorBidi" w:hAnsiTheme="majorBidi" w:cstheme="majorBidi"/>
                <w:sz w:val="24"/>
                <w:szCs w:val="24"/>
                <w:rtl/>
                <w:lang w:bidi="ar-IQ"/>
              </w:rPr>
              <w:t>المتغير المستقل</w:t>
            </w:r>
          </w:p>
        </w:tc>
        <w:tc>
          <w:tcPr>
            <w:tcW w:w="2142" w:type="dxa"/>
            <w:tcBorders>
              <w:top w:val="double" w:sz="4" w:space="0" w:color="auto"/>
              <w:left w:val="single" w:sz="4" w:space="0" w:color="1F497D" w:themeColor="text2"/>
              <w:bottom w:val="double" w:sz="4" w:space="0" w:color="auto"/>
              <w:right w:val="single" w:sz="4" w:space="0" w:color="1F497D" w:themeColor="text2"/>
            </w:tcBorders>
            <w:shd w:val="clear" w:color="auto" w:fill="B6DDE8" w:themeFill="accent5" w:themeFillTint="66"/>
            <w:hideMark/>
          </w:tcPr>
          <w:p w:rsidR="00250EBA" w:rsidRPr="004B5781" w:rsidRDefault="00250EBA" w:rsidP="00F5378A">
            <w:pPr>
              <w:spacing w:after="0" w:line="240" w:lineRule="auto"/>
              <w:contextualSpacing/>
              <w:jc w:val="lowKashida"/>
              <w:rPr>
                <w:rFonts w:asciiTheme="majorBidi" w:hAnsiTheme="majorBidi" w:cstheme="majorBidi"/>
                <w:sz w:val="24"/>
                <w:szCs w:val="24"/>
                <w:lang w:bidi="ar-IQ"/>
              </w:rPr>
            </w:pPr>
            <w:r w:rsidRPr="004B5781">
              <w:rPr>
                <w:rFonts w:asciiTheme="majorBidi" w:hAnsiTheme="majorBidi" w:cstheme="majorBidi"/>
                <w:sz w:val="24"/>
                <w:szCs w:val="24"/>
                <w:rtl/>
                <w:lang w:bidi="ar-IQ"/>
              </w:rPr>
              <w:t xml:space="preserve">   المتغير التابع</w:t>
            </w:r>
          </w:p>
        </w:tc>
        <w:tc>
          <w:tcPr>
            <w:tcW w:w="2385" w:type="dxa"/>
            <w:tcBorders>
              <w:top w:val="double" w:sz="4" w:space="0" w:color="auto"/>
              <w:left w:val="single" w:sz="4" w:space="0" w:color="1F497D" w:themeColor="text2"/>
              <w:bottom w:val="double" w:sz="4" w:space="0" w:color="auto"/>
              <w:right w:val="double" w:sz="4" w:space="0" w:color="auto"/>
            </w:tcBorders>
            <w:shd w:val="clear" w:color="auto" w:fill="B6DDE8" w:themeFill="accent5" w:themeFillTint="66"/>
            <w:hideMark/>
          </w:tcPr>
          <w:p w:rsidR="00250EBA" w:rsidRPr="004B5781" w:rsidRDefault="00250EBA" w:rsidP="00F5378A">
            <w:pPr>
              <w:spacing w:after="0" w:line="240" w:lineRule="auto"/>
              <w:contextualSpacing/>
              <w:jc w:val="lowKashida"/>
              <w:rPr>
                <w:rFonts w:asciiTheme="majorBidi" w:hAnsiTheme="majorBidi" w:cstheme="majorBidi"/>
                <w:sz w:val="24"/>
                <w:szCs w:val="24"/>
                <w:lang w:bidi="ar-IQ"/>
              </w:rPr>
            </w:pPr>
            <w:r w:rsidRPr="004B5781">
              <w:rPr>
                <w:rFonts w:asciiTheme="majorBidi" w:hAnsiTheme="majorBidi" w:cstheme="majorBidi"/>
                <w:sz w:val="24"/>
                <w:szCs w:val="24"/>
                <w:rtl/>
                <w:lang w:bidi="ar-IQ"/>
              </w:rPr>
              <w:t xml:space="preserve">       الأداة</w:t>
            </w:r>
          </w:p>
        </w:tc>
      </w:tr>
      <w:tr w:rsidR="00250EBA" w:rsidRPr="004B5781" w:rsidTr="00CE57E7">
        <w:trPr>
          <w:jc w:val="center"/>
        </w:trPr>
        <w:tc>
          <w:tcPr>
            <w:tcW w:w="1558" w:type="dxa"/>
            <w:tcBorders>
              <w:top w:val="double" w:sz="4" w:space="0" w:color="auto"/>
              <w:left w:val="double" w:sz="4" w:space="0" w:color="auto"/>
              <w:bottom w:val="single" w:sz="4" w:space="0" w:color="1F497D" w:themeColor="text2"/>
              <w:right w:val="single" w:sz="4" w:space="0" w:color="1F497D" w:themeColor="text2"/>
            </w:tcBorders>
            <w:shd w:val="clear" w:color="auto" w:fill="B6DDE8" w:themeFill="accent5" w:themeFillTint="66"/>
            <w:hideMark/>
          </w:tcPr>
          <w:p w:rsidR="00250EBA" w:rsidRPr="004B5781" w:rsidRDefault="00250EBA" w:rsidP="00F5378A">
            <w:pPr>
              <w:spacing w:after="0" w:line="240" w:lineRule="auto"/>
              <w:contextualSpacing/>
              <w:jc w:val="lowKashida"/>
              <w:rPr>
                <w:rFonts w:asciiTheme="majorBidi" w:hAnsiTheme="majorBidi" w:cstheme="majorBidi"/>
                <w:sz w:val="24"/>
                <w:szCs w:val="24"/>
                <w:lang w:bidi="ar-IQ"/>
              </w:rPr>
            </w:pPr>
            <w:r w:rsidRPr="004B5781">
              <w:rPr>
                <w:rFonts w:asciiTheme="majorBidi" w:hAnsiTheme="majorBidi" w:cstheme="majorBidi"/>
                <w:sz w:val="24"/>
                <w:szCs w:val="24"/>
                <w:rtl/>
                <w:lang w:bidi="ar-IQ"/>
              </w:rPr>
              <w:t>التجريبية</w:t>
            </w:r>
          </w:p>
        </w:tc>
        <w:tc>
          <w:tcPr>
            <w:tcW w:w="2437" w:type="dxa"/>
            <w:tcBorders>
              <w:top w:val="double" w:sz="4" w:space="0" w:color="1F497D" w:themeColor="text2"/>
              <w:left w:val="single" w:sz="4" w:space="0" w:color="1F497D" w:themeColor="text2"/>
              <w:bottom w:val="single" w:sz="4" w:space="0" w:color="1F497D" w:themeColor="text2"/>
              <w:right w:val="single" w:sz="4" w:space="0" w:color="1F497D" w:themeColor="text2"/>
            </w:tcBorders>
            <w:hideMark/>
          </w:tcPr>
          <w:p w:rsidR="00250EBA" w:rsidRPr="004B5781" w:rsidRDefault="00250EBA" w:rsidP="00F5378A">
            <w:pPr>
              <w:spacing w:after="0" w:line="240" w:lineRule="auto"/>
              <w:contextualSpacing/>
              <w:jc w:val="lowKashida"/>
              <w:rPr>
                <w:rFonts w:asciiTheme="majorBidi" w:hAnsiTheme="majorBidi" w:cstheme="majorBidi"/>
                <w:sz w:val="24"/>
                <w:szCs w:val="24"/>
                <w:lang w:bidi="ar-IQ"/>
              </w:rPr>
            </w:pPr>
            <w:r w:rsidRPr="004B5781">
              <w:rPr>
                <w:rFonts w:asciiTheme="majorBidi" w:hAnsiTheme="majorBidi" w:cstheme="majorBidi"/>
                <w:sz w:val="24"/>
                <w:szCs w:val="24"/>
                <w:rtl/>
                <w:lang w:bidi="ar-IQ"/>
              </w:rPr>
              <w:t xml:space="preserve">استراتيجية </w:t>
            </w:r>
            <w:r w:rsidR="00AF3DCC" w:rsidRPr="004B5781">
              <w:rPr>
                <w:rFonts w:asciiTheme="majorBidi" w:hAnsiTheme="majorBidi" w:cstheme="majorBidi"/>
                <w:sz w:val="24"/>
                <w:szCs w:val="24"/>
                <w:rtl/>
                <w:lang w:bidi="ar-IQ"/>
              </w:rPr>
              <w:t>الموارد البشرية</w:t>
            </w:r>
          </w:p>
        </w:tc>
        <w:tc>
          <w:tcPr>
            <w:tcW w:w="2142" w:type="dxa"/>
            <w:vMerge w:val="restart"/>
            <w:tcBorders>
              <w:top w:val="double" w:sz="4" w:space="0" w:color="1F497D" w:themeColor="text2"/>
              <w:left w:val="single" w:sz="4" w:space="0" w:color="1F497D" w:themeColor="text2"/>
              <w:right w:val="single" w:sz="4" w:space="0" w:color="1F497D" w:themeColor="text2"/>
            </w:tcBorders>
            <w:hideMark/>
          </w:tcPr>
          <w:p w:rsidR="00250EBA" w:rsidRPr="004B5781" w:rsidRDefault="00250EBA" w:rsidP="00F5378A">
            <w:pPr>
              <w:spacing w:after="0" w:line="240" w:lineRule="auto"/>
              <w:contextualSpacing/>
              <w:jc w:val="lowKashida"/>
              <w:rPr>
                <w:rFonts w:asciiTheme="majorBidi" w:hAnsiTheme="majorBidi" w:cstheme="majorBidi"/>
                <w:sz w:val="24"/>
                <w:szCs w:val="24"/>
                <w:lang w:bidi="ar-IQ"/>
              </w:rPr>
            </w:pPr>
            <w:r w:rsidRPr="004B5781">
              <w:rPr>
                <w:rFonts w:asciiTheme="majorBidi" w:hAnsiTheme="majorBidi" w:cstheme="majorBidi"/>
                <w:sz w:val="24"/>
                <w:szCs w:val="24"/>
                <w:rtl/>
                <w:lang w:bidi="ar-IQ"/>
              </w:rPr>
              <w:t xml:space="preserve">    التحصيل</w:t>
            </w:r>
          </w:p>
          <w:p w:rsidR="00250EBA" w:rsidRPr="004B5781" w:rsidRDefault="00250EBA" w:rsidP="00F5378A">
            <w:pPr>
              <w:spacing w:after="0" w:line="240" w:lineRule="auto"/>
              <w:contextualSpacing/>
              <w:jc w:val="lowKashida"/>
              <w:rPr>
                <w:rFonts w:asciiTheme="majorBidi" w:hAnsiTheme="majorBidi" w:cstheme="majorBidi"/>
                <w:sz w:val="24"/>
                <w:szCs w:val="24"/>
                <w:lang w:bidi="ar-IQ"/>
              </w:rPr>
            </w:pPr>
            <w:r w:rsidRPr="004B5781">
              <w:rPr>
                <w:rFonts w:asciiTheme="majorBidi" w:hAnsiTheme="majorBidi" w:cstheme="majorBidi"/>
                <w:sz w:val="24"/>
                <w:szCs w:val="24"/>
                <w:rtl/>
                <w:lang w:bidi="ar-IQ"/>
              </w:rPr>
              <w:t xml:space="preserve">    </w:t>
            </w:r>
          </w:p>
        </w:tc>
        <w:tc>
          <w:tcPr>
            <w:tcW w:w="2385" w:type="dxa"/>
            <w:vMerge w:val="restart"/>
            <w:tcBorders>
              <w:top w:val="double" w:sz="4" w:space="0" w:color="auto"/>
              <w:left w:val="single" w:sz="4" w:space="0" w:color="1F497D" w:themeColor="text2"/>
              <w:bottom w:val="single" w:sz="4" w:space="0" w:color="1F497D" w:themeColor="text2"/>
              <w:right w:val="double" w:sz="4" w:space="0" w:color="auto"/>
            </w:tcBorders>
            <w:hideMark/>
          </w:tcPr>
          <w:p w:rsidR="00250EBA" w:rsidRPr="004B5781" w:rsidRDefault="00250EBA" w:rsidP="00F5378A">
            <w:pPr>
              <w:spacing w:after="0" w:line="240" w:lineRule="auto"/>
              <w:contextualSpacing/>
              <w:jc w:val="lowKashida"/>
              <w:rPr>
                <w:rFonts w:asciiTheme="majorBidi" w:hAnsiTheme="majorBidi" w:cstheme="majorBidi"/>
                <w:sz w:val="24"/>
                <w:szCs w:val="24"/>
                <w:lang w:bidi="ar-IQ"/>
              </w:rPr>
            </w:pPr>
            <w:r w:rsidRPr="004B5781">
              <w:rPr>
                <w:rFonts w:asciiTheme="majorBidi" w:hAnsiTheme="majorBidi" w:cstheme="majorBidi"/>
                <w:sz w:val="24"/>
                <w:szCs w:val="24"/>
                <w:rtl/>
                <w:lang w:bidi="ar-IQ"/>
              </w:rPr>
              <w:t xml:space="preserve"> اختبار التحصيل النهائي</w:t>
            </w:r>
          </w:p>
        </w:tc>
      </w:tr>
      <w:tr w:rsidR="00250EBA" w:rsidRPr="004B5781" w:rsidTr="00CE57E7">
        <w:trPr>
          <w:jc w:val="center"/>
        </w:trPr>
        <w:tc>
          <w:tcPr>
            <w:tcW w:w="1558" w:type="dxa"/>
            <w:tcBorders>
              <w:top w:val="single" w:sz="4" w:space="0" w:color="1F497D" w:themeColor="text2"/>
              <w:left w:val="double" w:sz="4" w:space="0" w:color="1F497D" w:themeColor="text2"/>
              <w:bottom w:val="single" w:sz="4" w:space="0" w:color="1F497D" w:themeColor="text2"/>
              <w:right w:val="single" w:sz="4" w:space="0" w:color="1F497D" w:themeColor="text2"/>
            </w:tcBorders>
            <w:shd w:val="clear" w:color="auto" w:fill="B6DDE8" w:themeFill="accent5" w:themeFillTint="66"/>
            <w:hideMark/>
          </w:tcPr>
          <w:p w:rsidR="00250EBA" w:rsidRPr="004B5781" w:rsidRDefault="00250EBA" w:rsidP="00F5378A">
            <w:pPr>
              <w:spacing w:after="0" w:line="240" w:lineRule="auto"/>
              <w:contextualSpacing/>
              <w:jc w:val="lowKashida"/>
              <w:rPr>
                <w:rFonts w:asciiTheme="majorBidi" w:hAnsiTheme="majorBidi" w:cstheme="majorBidi"/>
                <w:sz w:val="24"/>
                <w:szCs w:val="24"/>
                <w:lang w:bidi="ar-IQ"/>
              </w:rPr>
            </w:pPr>
            <w:r w:rsidRPr="004B5781">
              <w:rPr>
                <w:rFonts w:asciiTheme="majorBidi" w:hAnsiTheme="majorBidi" w:cstheme="majorBidi"/>
                <w:sz w:val="24"/>
                <w:szCs w:val="24"/>
                <w:rtl/>
                <w:lang w:bidi="ar-IQ"/>
              </w:rPr>
              <w:t>الضابطة</w:t>
            </w:r>
          </w:p>
        </w:tc>
        <w:tc>
          <w:tcPr>
            <w:tcW w:w="243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250EBA" w:rsidRPr="004B5781" w:rsidRDefault="00250EBA" w:rsidP="00F5378A">
            <w:pPr>
              <w:spacing w:after="0" w:line="240" w:lineRule="auto"/>
              <w:contextualSpacing/>
              <w:jc w:val="lowKashida"/>
              <w:rPr>
                <w:rFonts w:asciiTheme="majorBidi" w:hAnsiTheme="majorBidi" w:cstheme="majorBidi"/>
                <w:sz w:val="24"/>
                <w:szCs w:val="24"/>
                <w:lang w:bidi="ar-IQ"/>
              </w:rPr>
            </w:pPr>
            <w:r w:rsidRPr="004B5781">
              <w:rPr>
                <w:rFonts w:asciiTheme="majorBidi" w:hAnsiTheme="majorBidi" w:cstheme="majorBidi"/>
                <w:sz w:val="24"/>
                <w:szCs w:val="24"/>
                <w:rtl/>
                <w:lang w:bidi="ar-IQ"/>
              </w:rPr>
              <w:t xml:space="preserve">   </w:t>
            </w:r>
            <w:r w:rsidR="00AF3DCC" w:rsidRPr="004B5781">
              <w:rPr>
                <w:rFonts w:asciiTheme="majorBidi" w:hAnsiTheme="majorBidi" w:cstheme="majorBidi"/>
                <w:sz w:val="24"/>
                <w:szCs w:val="24"/>
                <w:rtl/>
                <w:lang w:bidi="ar-IQ"/>
              </w:rPr>
              <w:t>الطريقة الاعتيادية</w:t>
            </w:r>
          </w:p>
        </w:tc>
        <w:tc>
          <w:tcPr>
            <w:tcW w:w="2142" w:type="dxa"/>
            <w:vMerge/>
            <w:tcBorders>
              <w:left w:val="single" w:sz="4" w:space="0" w:color="1F497D" w:themeColor="text2"/>
              <w:bottom w:val="single" w:sz="4" w:space="0" w:color="1F497D" w:themeColor="text2"/>
              <w:right w:val="single" w:sz="4" w:space="0" w:color="1F497D" w:themeColor="text2"/>
            </w:tcBorders>
            <w:hideMark/>
          </w:tcPr>
          <w:p w:rsidR="00250EBA" w:rsidRPr="004B5781" w:rsidRDefault="00250EBA" w:rsidP="00F5378A">
            <w:pPr>
              <w:spacing w:after="0" w:line="240" w:lineRule="auto"/>
              <w:contextualSpacing/>
              <w:jc w:val="lowKashida"/>
              <w:rPr>
                <w:rFonts w:asciiTheme="majorBidi" w:hAnsiTheme="majorBidi" w:cstheme="majorBidi"/>
                <w:sz w:val="24"/>
                <w:szCs w:val="24"/>
                <w:lang w:bidi="ar-IQ"/>
              </w:rPr>
            </w:pPr>
          </w:p>
        </w:tc>
        <w:tc>
          <w:tcPr>
            <w:tcW w:w="0" w:type="auto"/>
            <w:vMerge/>
            <w:tcBorders>
              <w:top w:val="double" w:sz="4" w:space="0" w:color="auto"/>
              <w:left w:val="single" w:sz="4" w:space="0" w:color="1F497D" w:themeColor="text2"/>
              <w:bottom w:val="single" w:sz="4" w:space="0" w:color="1F497D" w:themeColor="text2"/>
              <w:right w:val="double" w:sz="4" w:space="0" w:color="auto"/>
            </w:tcBorders>
            <w:vAlign w:val="center"/>
            <w:hideMark/>
          </w:tcPr>
          <w:p w:rsidR="00250EBA" w:rsidRPr="004B5781" w:rsidRDefault="00250EBA" w:rsidP="00F5378A">
            <w:pPr>
              <w:bidi w:val="0"/>
              <w:spacing w:after="0" w:line="240" w:lineRule="auto"/>
              <w:contextualSpacing/>
              <w:jc w:val="lowKashida"/>
              <w:rPr>
                <w:rFonts w:asciiTheme="majorBidi" w:hAnsiTheme="majorBidi" w:cstheme="majorBidi"/>
                <w:sz w:val="24"/>
                <w:szCs w:val="24"/>
                <w:lang w:bidi="ar-IQ"/>
              </w:rPr>
            </w:pPr>
          </w:p>
        </w:tc>
      </w:tr>
      <w:tr w:rsidR="00250EBA" w:rsidRPr="004B5781" w:rsidTr="00CE57E7">
        <w:trPr>
          <w:jc w:val="center"/>
        </w:trPr>
        <w:tc>
          <w:tcPr>
            <w:tcW w:w="8522" w:type="dxa"/>
            <w:gridSpan w:val="4"/>
            <w:tcBorders>
              <w:top w:val="single" w:sz="4" w:space="0" w:color="1F497D" w:themeColor="text2"/>
              <w:left w:val="double" w:sz="4" w:space="0" w:color="auto"/>
              <w:bottom w:val="double" w:sz="4" w:space="0" w:color="auto"/>
              <w:right w:val="double" w:sz="4" w:space="0" w:color="auto"/>
            </w:tcBorders>
            <w:shd w:val="clear" w:color="auto" w:fill="B6DDE8" w:themeFill="accent5" w:themeFillTint="66"/>
            <w:hideMark/>
          </w:tcPr>
          <w:p w:rsidR="00250EBA" w:rsidRPr="004B5781" w:rsidRDefault="00250EBA" w:rsidP="00F5378A">
            <w:pPr>
              <w:spacing w:after="0" w:line="240" w:lineRule="auto"/>
              <w:contextualSpacing/>
              <w:jc w:val="lowKashida"/>
              <w:rPr>
                <w:rFonts w:asciiTheme="majorBidi" w:hAnsiTheme="majorBidi" w:cstheme="majorBidi"/>
                <w:sz w:val="24"/>
                <w:szCs w:val="24"/>
                <w:lang w:bidi="ar-IQ"/>
              </w:rPr>
            </w:pPr>
          </w:p>
        </w:tc>
      </w:tr>
    </w:tbl>
    <w:p w:rsidR="00250EBA" w:rsidRPr="00F5378A" w:rsidRDefault="00250EBA" w:rsidP="00F5378A">
      <w:pPr>
        <w:spacing w:after="0" w:line="240" w:lineRule="auto"/>
        <w:contextualSpacing/>
        <w:jc w:val="center"/>
        <w:rPr>
          <w:rFonts w:asciiTheme="majorBidi" w:hAnsiTheme="majorBidi" w:cstheme="majorBidi"/>
          <w:color w:val="000000"/>
          <w:sz w:val="28"/>
          <w:szCs w:val="28"/>
          <w:rtl/>
          <w:lang w:bidi="ar-IQ"/>
          <w14:textFill>
            <w14:solidFill>
              <w14:srgbClr w14:val="000000">
                <w14:alpha w14:val="1000"/>
              </w14:srgbClr>
            </w14:solidFill>
          </w14:textFill>
        </w:rPr>
      </w:pPr>
      <w:r w:rsidRPr="00F5378A">
        <w:rPr>
          <w:rFonts w:asciiTheme="majorBidi" w:hAnsiTheme="majorBidi" w:cstheme="majorBidi"/>
          <w:color w:val="000000"/>
          <w:sz w:val="28"/>
          <w:szCs w:val="28"/>
          <w:rtl/>
          <w:lang w:bidi="ar-IQ"/>
          <w14:textFill>
            <w14:solidFill>
              <w14:srgbClr w14:val="000000">
                <w14:alpha w14:val="1000"/>
              </w14:srgbClr>
            </w14:solidFill>
          </w14:textFill>
        </w:rPr>
        <w:t>شكل (</w:t>
      </w:r>
      <w:r w:rsidR="001C32CA" w:rsidRPr="00F5378A">
        <w:rPr>
          <w:rFonts w:asciiTheme="majorBidi" w:hAnsiTheme="majorBidi" w:cstheme="majorBidi"/>
          <w:color w:val="000000"/>
          <w:sz w:val="28"/>
          <w:szCs w:val="28"/>
          <w:rtl/>
          <w:lang w:bidi="ar-IQ"/>
          <w14:textFill>
            <w14:solidFill>
              <w14:srgbClr w14:val="000000">
                <w14:alpha w14:val="1000"/>
              </w14:srgbClr>
            </w14:solidFill>
          </w14:textFill>
        </w:rPr>
        <w:t>5</w:t>
      </w:r>
      <w:r w:rsidRPr="00F5378A">
        <w:rPr>
          <w:rFonts w:asciiTheme="majorBidi" w:hAnsiTheme="majorBidi" w:cstheme="majorBidi"/>
          <w:color w:val="000000"/>
          <w:sz w:val="28"/>
          <w:szCs w:val="28"/>
          <w:rtl/>
          <w:lang w:bidi="ar-IQ"/>
          <w14:textFill>
            <w14:solidFill>
              <w14:srgbClr w14:val="000000">
                <w14:alpha w14:val="1000"/>
              </w14:srgbClr>
            </w14:solidFill>
          </w14:textFill>
        </w:rPr>
        <w:t>) يوضح التصميم التجريبي للبحث</w:t>
      </w:r>
    </w:p>
    <w:p w:rsidR="005A1471" w:rsidRPr="00F5378A" w:rsidRDefault="005A1471" w:rsidP="00F5378A">
      <w:pPr>
        <w:spacing w:line="240" w:lineRule="auto"/>
        <w:ind w:left="-227" w:right="-227"/>
        <w:contextualSpacing/>
        <w:jc w:val="both"/>
        <w:rPr>
          <w:rFonts w:asciiTheme="majorBidi" w:hAnsiTheme="majorBidi" w:cstheme="majorBidi"/>
          <w:color w:val="000000"/>
          <w:sz w:val="28"/>
          <w:szCs w:val="28"/>
          <w:rtl/>
          <w:lang w:bidi="ar-IQ"/>
          <w14:textFill>
            <w14:solidFill>
              <w14:srgbClr w14:val="000000">
                <w14:alpha w14:val="1000"/>
              </w14:srgbClr>
            </w14:solidFill>
          </w14:textFill>
        </w:rPr>
      </w:pPr>
      <w:r w:rsidRPr="00F5378A">
        <w:rPr>
          <w:rFonts w:asciiTheme="majorBidi" w:hAnsiTheme="majorBidi" w:cstheme="majorBidi"/>
          <w:color w:val="000000"/>
          <w:sz w:val="28"/>
          <w:szCs w:val="28"/>
          <w:rtl/>
          <w:lang w:bidi="ar-IQ"/>
          <w14:textFill>
            <w14:solidFill>
              <w14:srgbClr w14:val="000000">
                <w14:alpha w14:val="1000"/>
              </w14:srgbClr>
            </w14:solidFill>
          </w14:textFill>
        </w:rPr>
        <w:t>ثانياً : مجتمع البحث وعينتهُ :</w:t>
      </w:r>
    </w:p>
    <w:p w:rsidR="00900D51" w:rsidRPr="00F5378A" w:rsidRDefault="00250EBA" w:rsidP="00F5378A">
      <w:pPr>
        <w:spacing w:after="0" w:line="240" w:lineRule="auto"/>
        <w:contextualSpacing/>
        <w:jc w:val="lowKashida"/>
        <w:rPr>
          <w:rFonts w:asciiTheme="majorBidi" w:hAnsiTheme="majorBidi" w:cstheme="majorBidi"/>
          <w:sz w:val="28"/>
          <w:szCs w:val="28"/>
          <w:rtl/>
          <w:lang w:bidi="ar-IQ"/>
        </w:rPr>
      </w:pPr>
      <w:r w:rsidRPr="00F5378A">
        <w:rPr>
          <w:rFonts w:asciiTheme="majorBidi" w:hAnsiTheme="majorBidi" w:cstheme="majorBidi"/>
          <w:sz w:val="28"/>
          <w:szCs w:val="28"/>
          <w:rtl/>
          <w:lang w:bidi="ar-IQ"/>
        </w:rPr>
        <w:t>1.</w:t>
      </w:r>
      <w:r w:rsidR="00900D51" w:rsidRPr="00F5378A">
        <w:rPr>
          <w:rFonts w:asciiTheme="majorBidi" w:hAnsiTheme="majorBidi" w:cstheme="majorBidi"/>
          <w:sz w:val="28"/>
          <w:szCs w:val="28"/>
          <w:rtl/>
          <w:lang w:bidi="ar-IQ"/>
        </w:rPr>
        <w:t xml:space="preserve"> </w:t>
      </w:r>
      <w:r w:rsidRPr="00F5378A">
        <w:rPr>
          <w:rFonts w:asciiTheme="majorBidi" w:hAnsiTheme="majorBidi" w:cstheme="majorBidi"/>
          <w:sz w:val="28"/>
          <w:szCs w:val="28"/>
          <w:rtl/>
          <w:lang w:bidi="ar-IQ"/>
        </w:rPr>
        <w:t xml:space="preserve">مجتمع البحث:  يُقصد بجميع الأفراد أو الأشياء أو الأشخاص الذين يشكلون موضوع مشكلة البحث, </w:t>
      </w:r>
      <w:r w:rsidR="00575033" w:rsidRPr="00F5378A">
        <w:rPr>
          <w:rFonts w:asciiTheme="majorBidi" w:hAnsiTheme="majorBidi" w:cstheme="majorBidi"/>
          <w:sz w:val="28"/>
          <w:szCs w:val="28"/>
          <w:rtl/>
          <w:lang w:bidi="ar-IQ"/>
        </w:rPr>
        <w:t>اذ</w:t>
      </w:r>
      <w:r w:rsidRPr="00F5378A">
        <w:rPr>
          <w:rFonts w:asciiTheme="majorBidi" w:hAnsiTheme="majorBidi" w:cstheme="majorBidi"/>
          <w:sz w:val="28"/>
          <w:szCs w:val="28"/>
          <w:rtl/>
          <w:lang w:bidi="ar-IQ"/>
        </w:rPr>
        <w:t xml:space="preserve"> حدد مجتمع البحث الحالي بطلاب الصف </w:t>
      </w:r>
      <w:r w:rsidR="00E10E1D" w:rsidRPr="00F5378A">
        <w:rPr>
          <w:rFonts w:asciiTheme="majorBidi" w:hAnsiTheme="majorBidi" w:cstheme="majorBidi"/>
          <w:sz w:val="28"/>
          <w:szCs w:val="28"/>
          <w:rtl/>
          <w:lang w:bidi="ar-IQ"/>
        </w:rPr>
        <w:t>الثاني</w:t>
      </w:r>
      <w:r w:rsidRPr="00F5378A">
        <w:rPr>
          <w:rFonts w:asciiTheme="majorBidi" w:hAnsiTheme="majorBidi" w:cstheme="majorBidi"/>
          <w:sz w:val="28"/>
          <w:szCs w:val="28"/>
          <w:rtl/>
          <w:lang w:bidi="ar-IQ"/>
        </w:rPr>
        <w:t xml:space="preserve"> </w:t>
      </w:r>
      <w:r w:rsidR="00E10E1D" w:rsidRPr="00F5378A">
        <w:rPr>
          <w:rFonts w:asciiTheme="majorBidi" w:hAnsiTheme="majorBidi" w:cstheme="majorBidi"/>
          <w:sz w:val="28"/>
          <w:szCs w:val="28"/>
          <w:rtl/>
          <w:lang w:bidi="ar-IQ"/>
        </w:rPr>
        <w:t>متوسط</w:t>
      </w:r>
      <w:r w:rsidRPr="00F5378A">
        <w:rPr>
          <w:rFonts w:asciiTheme="majorBidi" w:hAnsiTheme="majorBidi" w:cstheme="majorBidi"/>
          <w:sz w:val="28"/>
          <w:szCs w:val="28"/>
          <w:rtl/>
          <w:lang w:bidi="ar-IQ"/>
        </w:rPr>
        <w:t xml:space="preserve"> في المدارس</w:t>
      </w:r>
      <w:r w:rsidR="00E10E1D" w:rsidRPr="00F5378A">
        <w:rPr>
          <w:rFonts w:asciiTheme="majorBidi" w:hAnsiTheme="majorBidi" w:cstheme="majorBidi"/>
          <w:sz w:val="28"/>
          <w:szCs w:val="28"/>
          <w:rtl/>
          <w:lang w:bidi="ar-IQ"/>
        </w:rPr>
        <w:t xml:space="preserve"> المتوسطة و</w:t>
      </w:r>
      <w:r w:rsidRPr="00F5378A">
        <w:rPr>
          <w:rFonts w:asciiTheme="majorBidi" w:hAnsiTheme="majorBidi" w:cstheme="majorBidi"/>
          <w:sz w:val="28"/>
          <w:szCs w:val="28"/>
          <w:rtl/>
          <w:lang w:bidi="ar-IQ"/>
        </w:rPr>
        <w:t xml:space="preserve"> الثانوية الحكومية النهارية في </w:t>
      </w:r>
      <w:r w:rsidR="00E10E1D" w:rsidRPr="00F5378A">
        <w:rPr>
          <w:rFonts w:asciiTheme="majorBidi" w:hAnsiTheme="majorBidi" w:cstheme="majorBidi"/>
          <w:sz w:val="28"/>
          <w:szCs w:val="28"/>
          <w:rtl/>
          <w:lang w:bidi="ar-IQ"/>
        </w:rPr>
        <w:t>قضاء</w:t>
      </w:r>
      <w:r w:rsidRPr="00F5378A">
        <w:rPr>
          <w:rFonts w:asciiTheme="majorBidi" w:hAnsiTheme="majorBidi" w:cstheme="majorBidi"/>
          <w:sz w:val="28"/>
          <w:szCs w:val="28"/>
          <w:rtl/>
          <w:lang w:bidi="ar-IQ"/>
        </w:rPr>
        <w:t xml:space="preserve"> </w:t>
      </w:r>
      <w:r w:rsidR="00E10E1D" w:rsidRPr="00F5378A">
        <w:rPr>
          <w:rFonts w:asciiTheme="majorBidi" w:hAnsiTheme="majorBidi" w:cstheme="majorBidi"/>
          <w:sz w:val="28"/>
          <w:szCs w:val="28"/>
          <w:rtl/>
          <w:lang w:bidi="ar-IQ"/>
        </w:rPr>
        <w:t>الهاشمية</w:t>
      </w:r>
      <w:r w:rsidRPr="00F5378A">
        <w:rPr>
          <w:rFonts w:asciiTheme="majorBidi" w:hAnsiTheme="majorBidi" w:cstheme="majorBidi"/>
          <w:sz w:val="28"/>
          <w:szCs w:val="28"/>
          <w:rtl/>
          <w:lang w:bidi="ar-IQ"/>
        </w:rPr>
        <w:t xml:space="preserve"> للعام الدراسي (</w:t>
      </w:r>
      <w:r w:rsidR="00E10E1D" w:rsidRPr="00F5378A">
        <w:rPr>
          <w:rFonts w:asciiTheme="majorBidi" w:hAnsiTheme="majorBidi" w:cstheme="majorBidi"/>
          <w:sz w:val="28"/>
          <w:szCs w:val="28"/>
          <w:rtl/>
          <w:lang w:bidi="ar-IQ"/>
        </w:rPr>
        <w:t>2023 – 2024 م) .</w:t>
      </w:r>
    </w:p>
    <w:p w:rsidR="00595474" w:rsidRPr="00F5378A" w:rsidRDefault="00900D51" w:rsidP="00F5378A">
      <w:pPr>
        <w:spacing w:after="0" w:line="240" w:lineRule="auto"/>
        <w:contextualSpacing/>
        <w:jc w:val="lowKashida"/>
        <w:rPr>
          <w:rFonts w:asciiTheme="majorBidi" w:hAnsiTheme="majorBidi" w:cstheme="majorBidi"/>
          <w:sz w:val="28"/>
          <w:szCs w:val="28"/>
          <w:lang w:bidi="ar-IQ"/>
        </w:rPr>
      </w:pPr>
      <w:r w:rsidRPr="00F5378A">
        <w:rPr>
          <w:rFonts w:asciiTheme="majorBidi" w:hAnsiTheme="majorBidi" w:cstheme="majorBidi"/>
          <w:sz w:val="28"/>
          <w:szCs w:val="28"/>
          <w:rtl/>
          <w:lang w:bidi="ar-IQ"/>
        </w:rPr>
        <w:t xml:space="preserve">2. </w:t>
      </w:r>
      <w:r w:rsidR="00250EBA" w:rsidRPr="00F5378A">
        <w:rPr>
          <w:rFonts w:asciiTheme="majorBidi" w:hAnsiTheme="majorBidi" w:cstheme="majorBidi"/>
          <w:sz w:val="28"/>
          <w:szCs w:val="28"/>
          <w:rtl/>
          <w:lang w:bidi="ar-IQ"/>
        </w:rPr>
        <w:t xml:space="preserve">عينة البحث:  </w:t>
      </w:r>
      <w:r w:rsidR="00595474" w:rsidRPr="00F5378A">
        <w:rPr>
          <w:rFonts w:asciiTheme="majorBidi" w:hAnsiTheme="majorBidi" w:cstheme="majorBidi"/>
          <w:sz w:val="28"/>
          <w:szCs w:val="28"/>
          <w:rtl/>
        </w:rPr>
        <w:t>نموذج يتضمن مكوناً من اهتمامات المجتمع الأصلي يمثل المجتمع بأكمله ويمتلك كافة السمات المشتركة. وهذا النموذج يسهل على الباحث تجنب دراسة جميع وحدات ومفردات المجتمع الأصلي في حالة صعوبة أو استحالة دراسة جميع هذه الوحدات (الدليمي وعلي، 2014، ص74</w:t>
      </w:r>
      <w:r w:rsidR="00595474" w:rsidRPr="00F5378A">
        <w:rPr>
          <w:rFonts w:asciiTheme="majorBidi" w:hAnsiTheme="majorBidi" w:cstheme="majorBidi"/>
          <w:sz w:val="28"/>
          <w:szCs w:val="28"/>
          <w:rtl/>
          <w:lang w:bidi="ar-IQ"/>
        </w:rPr>
        <w:t>)</w:t>
      </w:r>
    </w:p>
    <w:p w:rsidR="00595474" w:rsidRPr="00F5378A" w:rsidRDefault="00595474" w:rsidP="00F5378A">
      <w:pPr>
        <w:spacing w:after="0" w:line="240" w:lineRule="auto"/>
        <w:contextualSpacing/>
        <w:jc w:val="lowKashida"/>
        <w:rPr>
          <w:rFonts w:asciiTheme="majorBidi" w:hAnsiTheme="majorBidi" w:cstheme="majorBidi"/>
          <w:sz w:val="28"/>
          <w:szCs w:val="28"/>
          <w:lang w:bidi="ar-IQ"/>
        </w:rPr>
      </w:pPr>
      <w:r w:rsidRPr="00F5378A">
        <w:rPr>
          <w:rFonts w:asciiTheme="majorBidi" w:hAnsiTheme="majorBidi" w:cstheme="majorBidi"/>
          <w:sz w:val="28"/>
          <w:szCs w:val="28"/>
          <w:lang w:bidi="ar-IQ"/>
        </w:rPr>
        <w:t xml:space="preserve">    </w:t>
      </w:r>
      <w:r w:rsidRPr="00F5378A">
        <w:rPr>
          <w:rFonts w:asciiTheme="majorBidi" w:hAnsiTheme="majorBidi" w:cstheme="majorBidi"/>
          <w:sz w:val="28"/>
          <w:szCs w:val="28"/>
          <w:rtl/>
        </w:rPr>
        <w:t>وقد قصد الباحث اختيار المدرسة الهاشمية الإعدادية للبنين نظراً لخبرته فيها. وكان الاختيار مقصوداً للأسباب التالية</w:t>
      </w:r>
      <w:r w:rsidRPr="00F5378A">
        <w:rPr>
          <w:rFonts w:asciiTheme="majorBidi" w:hAnsiTheme="majorBidi" w:cstheme="majorBidi"/>
          <w:sz w:val="28"/>
          <w:szCs w:val="28"/>
          <w:lang w:bidi="ar-IQ"/>
        </w:rPr>
        <w:t>:</w:t>
      </w:r>
    </w:p>
    <w:p w:rsidR="00595474" w:rsidRPr="00F5378A" w:rsidRDefault="00595474" w:rsidP="00F5378A">
      <w:pPr>
        <w:pStyle w:val="a3"/>
        <w:numPr>
          <w:ilvl w:val="0"/>
          <w:numId w:val="20"/>
        </w:numPr>
        <w:bidi/>
        <w:spacing w:after="0" w:line="240" w:lineRule="auto"/>
        <w:jc w:val="lowKashida"/>
        <w:rPr>
          <w:rFonts w:asciiTheme="majorBidi" w:hAnsiTheme="majorBidi" w:cstheme="majorBidi"/>
          <w:sz w:val="28"/>
          <w:szCs w:val="28"/>
          <w:lang w:bidi="ar-IQ"/>
        </w:rPr>
      </w:pPr>
      <w:r w:rsidRPr="00F5378A">
        <w:rPr>
          <w:rFonts w:asciiTheme="majorBidi" w:hAnsiTheme="majorBidi" w:cstheme="majorBidi"/>
          <w:sz w:val="28"/>
          <w:szCs w:val="28"/>
          <w:rtl/>
        </w:rPr>
        <w:t>تتعاون إدارة المدرسة مع الباحث في إجراء بحثه التجريبي</w:t>
      </w:r>
      <w:r w:rsidRPr="00F5378A">
        <w:rPr>
          <w:rFonts w:asciiTheme="majorBidi" w:hAnsiTheme="majorBidi" w:cstheme="majorBidi"/>
          <w:sz w:val="28"/>
          <w:szCs w:val="28"/>
          <w:lang w:bidi="ar-IQ"/>
        </w:rPr>
        <w:t>.</w:t>
      </w:r>
    </w:p>
    <w:p w:rsidR="00595474" w:rsidRPr="00F5378A" w:rsidRDefault="00595474" w:rsidP="00F5378A">
      <w:pPr>
        <w:pStyle w:val="a3"/>
        <w:numPr>
          <w:ilvl w:val="0"/>
          <w:numId w:val="20"/>
        </w:numPr>
        <w:bidi/>
        <w:spacing w:after="0" w:line="240" w:lineRule="auto"/>
        <w:jc w:val="lowKashida"/>
        <w:rPr>
          <w:rFonts w:asciiTheme="majorBidi" w:hAnsiTheme="majorBidi" w:cstheme="majorBidi"/>
          <w:sz w:val="28"/>
          <w:szCs w:val="28"/>
          <w:lang w:bidi="ar-IQ"/>
        </w:rPr>
      </w:pPr>
      <w:r w:rsidRPr="00F5378A">
        <w:rPr>
          <w:rFonts w:asciiTheme="majorBidi" w:hAnsiTheme="majorBidi" w:cstheme="majorBidi"/>
          <w:sz w:val="28"/>
          <w:szCs w:val="28"/>
          <w:rtl/>
        </w:rPr>
        <w:t>موقع المدرسة مما يسهل على الباحث الدخول والخروج من المدرسة</w:t>
      </w:r>
      <w:r w:rsidRPr="00F5378A">
        <w:rPr>
          <w:rFonts w:asciiTheme="majorBidi" w:hAnsiTheme="majorBidi" w:cstheme="majorBidi"/>
          <w:sz w:val="28"/>
          <w:szCs w:val="28"/>
          <w:lang w:bidi="ar-IQ"/>
        </w:rPr>
        <w:t xml:space="preserve">. </w:t>
      </w:r>
    </w:p>
    <w:p w:rsidR="00595474" w:rsidRPr="00F5378A" w:rsidRDefault="00595474" w:rsidP="00F5378A">
      <w:pPr>
        <w:spacing w:after="0" w:line="240" w:lineRule="auto"/>
        <w:contextualSpacing/>
        <w:jc w:val="lowKashida"/>
        <w:rPr>
          <w:rFonts w:asciiTheme="majorBidi" w:hAnsiTheme="majorBidi" w:cstheme="majorBidi"/>
          <w:sz w:val="28"/>
          <w:szCs w:val="28"/>
          <w:rtl/>
          <w:lang w:bidi="ar-IQ"/>
        </w:rPr>
      </w:pPr>
      <w:r w:rsidRPr="00F5378A">
        <w:rPr>
          <w:rFonts w:asciiTheme="majorBidi" w:hAnsiTheme="majorBidi" w:cstheme="majorBidi"/>
          <w:sz w:val="28"/>
          <w:szCs w:val="28"/>
          <w:lang w:bidi="ar-IQ"/>
        </w:rPr>
        <w:t xml:space="preserve">    </w:t>
      </w:r>
      <w:r w:rsidRPr="00F5378A">
        <w:rPr>
          <w:rFonts w:asciiTheme="majorBidi" w:hAnsiTheme="majorBidi" w:cstheme="majorBidi"/>
          <w:sz w:val="28"/>
          <w:szCs w:val="28"/>
          <w:rtl/>
        </w:rPr>
        <w:t>وتضم المدرسة أربعة أقسام مختلفة لمادة العلوم للصف الخامس: (أ)، (ب)، (ج)، (د). وبترتيب عشوائي، تم اختيار الشعبة (أ) لتكون المجموعة التجريبية التي تدرس الفيزياء وفق استراتيجية الموارد البشرية، بينما يمثل القسم (ب) المجموعة الأخرى. المعلم الذي يقوم بتدريس الفيزياء نموذجياً، وعدد الطلاب فيها (47) طالباً، منهم (23) طالباً في القسم (أ) و(24) طالباً في القسم (ب)، وبعد إزالة (3) طلاب راسبين، وبلغ عدد الطلاب العينة (44) طالباً، منهم (22) طالباً في المجموعة التجريبية، و(22) طالباً في المجموعة الضابطة. سبب تضمين الطلاب الراسبين هو أن الباحث يعتقد أن خبرتهم السابقة ستؤثر على شرعية النتائج. وقد أبقيتهم الباحث في الفصول الدراسية أثناء فترة التدريس حتى لا تضيع الفائدة وتحافظ على نظام المدرسة، والجدول (1) يوضح ذلك</w:t>
      </w:r>
      <w:r w:rsidRPr="00F5378A">
        <w:rPr>
          <w:rFonts w:asciiTheme="majorBidi" w:hAnsiTheme="majorBidi" w:cstheme="majorBidi"/>
          <w:sz w:val="28"/>
          <w:szCs w:val="28"/>
          <w:lang w:bidi="ar-IQ"/>
        </w:rPr>
        <w:t>.</w:t>
      </w:r>
    </w:p>
    <w:p w:rsidR="00250EBA" w:rsidRPr="00F5378A" w:rsidRDefault="00250EBA" w:rsidP="00F5378A">
      <w:pPr>
        <w:spacing w:after="0" w:line="240" w:lineRule="auto"/>
        <w:contextualSpacing/>
        <w:jc w:val="center"/>
        <w:rPr>
          <w:rFonts w:asciiTheme="majorBidi" w:hAnsiTheme="majorBidi" w:cstheme="majorBidi"/>
          <w:sz w:val="28"/>
          <w:szCs w:val="28"/>
          <w:rtl/>
          <w:lang w:bidi="ar-IQ"/>
        </w:rPr>
      </w:pPr>
      <w:r w:rsidRPr="00F5378A">
        <w:rPr>
          <w:rFonts w:asciiTheme="majorBidi" w:hAnsiTheme="majorBidi" w:cstheme="majorBidi"/>
          <w:sz w:val="28"/>
          <w:szCs w:val="28"/>
          <w:rtl/>
          <w:lang w:bidi="ar-IQ"/>
        </w:rPr>
        <w:t>جدول (</w:t>
      </w:r>
      <w:r w:rsidR="00D8208F" w:rsidRPr="00F5378A">
        <w:rPr>
          <w:rFonts w:asciiTheme="majorBidi" w:hAnsiTheme="majorBidi" w:cstheme="majorBidi"/>
          <w:sz w:val="28"/>
          <w:szCs w:val="28"/>
          <w:rtl/>
          <w:lang w:bidi="ar-IQ"/>
        </w:rPr>
        <w:t>1</w:t>
      </w:r>
      <w:r w:rsidRPr="00F5378A">
        <w:rPr>
          <w:rFonts w:asciiTheme="majorBidi" w:hAnsiTheme="majorBidi" w:cstheme="majorBidi"/>
          <w:sz w:val="28"/>
          <w:szCs w:val="28"/>
          <w:rtl/>
          <w:lang w:bidi="ar-IQ"/>
        </w:rPr>
        <w:t>)</w:t>
      </w:r>
    </w:p>
    <w:p w:rsidR="00250EBA" w:rsidRPr="00F5378A" w:rsidRDefault="00250EBA" w:rsidP="00F5378A">
      <w:pPr>
        <w:spacing w:after="0" w:line="240" w:lineRule="auto"/>
        <w:contextualSpacing/>
        <w:jc w:val="center"/>
        <w:rPr>
          <w:rFonts w:asciiTheme="majorBidi" w:hAnsiTheme="majorBidi" w:cstheme="majorBidi"/>
          <w:sz w:val="28"/>
          <w:szCs w:val="28"/>
          <w:rtl/>
          <w:lang w:bidi="ar-IQ"/>
        </w:rPr>
      </w:pPr>
      <w:r w:rsidRPr="00F5378A">
        <w:rPr>
          <w:rFonts w:asciiTheme="majorBidi" w:hAnsiTheme="majorBidi" w:cstheme="majorBidi"/>
          <w:sz w:val="28"/>
          <w:szCs w:val="28"/>
          <w:rtl/>
          <w:lang w:bidi="ar-IQ"/>
        </w:rPr>
        <w:t>عدد طلاب مجموعتي البحث قبل, وبعد استبعاد الطلاب المخفقين</w:t>
      </w:r>
    </w:p>
    <w:tbl>
      <w:tblPr>
        <w:bidiVisual/>
        <w:tblW w:w="0" w:type="auto"/>
        <w:jc w:val="center"/>
        <w:tblLook w:val="04A0" w:firstRow="1" w:lastRow="0" w:firstColumn="1" w:lastColumn="0" w:noHBand="0" w:noVBand="1"/>
      </w:tblPr>
      <w:tblGrid>
        <w:gridCol w:w="897"/>
        <w:gridCol w:w="1252"/>
        <w:gridCol w:w="2328"/>
        <w:gridCol w:w="1956"/>
        <w:gridCol w:w="2089"/>
      </w:tblGrid>
      <w:tr w:rsidR="00250EBA" w:rsidRPr="004B5781" w:rsidTr="00CE57E7">
        <w:trPr>
          <w:jc w:val="center"/>
        </w:trPr>
        <w:tc>
          <w:tcPr>
            <w:tcW w:w="897" w:type="dxa"/>
            <w:tcBorders>
              <w:top w:val="double" w:sz="4" w:space="0" w:color="auto"/>
              <w:left w:val="double" w:sz="4" w:space="0" w:color="auto"/>
              <w:bottom w:val="double" w:sz="4" w:space="0" w:color="auto"/>
              <w:right w:val="single" w:sz="4" w:space="0" w:color="auto"/>
            </w:tcBorders>
            <w:shd w:val="clear" w:color="auto" w:fill="B6DDE8" w:themeFill="accent5" w:themeFillTint="66"/>
            <w:hideMark/>
          </w:tcPr>
          <w:p w:rsidR="00250EBA" w:rsidRPr="004B5781" w:rsidRDefault="00804E21" w:rsidP="00F5378A">
            <w:pPr>
              <w:spacing w:after="0" w:line="240" w:lineRule="auto"/>
              <w:contextualSpacing/>
              <w:jc w:val="both"/>
              <w:rPr>
                <w:rFonts w:asciiTheme="majorBidi" w:hAnsiTheme="majorBidi" w:cstheme="majorBidi"/>
                <w:sz w:val="24"/>
                <w:szCs w:val="24"/>
                <w:lang w:bidi="ar-IQ"/>
              </w:rPr>
            </w:pPr>
            <w:r w:rsidRPr="004B5781">
              <w:rPr>
                <w:rFonts w:asciiTheme="majorBidi" w:hAnsiTheme="majorBidi" w:cstheme="majorBidi"/>
                <w:sz w:val="24"/>
                <w:szCs w:val="24"/>
                <w:rtl/>
                <w:lang w:bidi="ar-IQ"/>
              </w:rPr>
              <w:t xml:space="preserve">الشعبة </w:t>
            </w:r>
          </w:p>
        </w:tc>
        <w:tc>
          <w:tcPr>
            <w:tcW w:w="1252" w:type="dxa"/>
            <w:tcBorders>
              <w:top w:val="double" w:sz="4" w:space="0" w:color="auto"/>
              <w:left w:val="single" w:sz="4" w:space="0" w:color="auto"/>
              <w:bottom w:val="double" w:sz="4" w:space="0" w:color="auto"/>
              <w:right w:val="single" w:sz="4" w:space="0" w:color="auto"/>
            </w:tcBorders>
            <w:shd w:val="clear" w:color="auto" w:fill="B6DDE8" w:themeFill="accent5" w:themeFillTint="66"/>
            <w:hideMark/>
          </w:tcPr>
          <w:p w:rsidR="00250EBA" w:rsidRPr="004B5781" w:rsidRDefault="00250EBA" w:rsidP="00F5378A">
            <w:pPr>
              <w:spacing w:after="0" w:line="240" w:lineRule="auto"/>
              <w:contextualSpacing/>
              <w:jc w:val="both"/>
              <w:rPr>
                <w:rFonts w:asciiTheme="majorBidi" w:hAnsiTheme="majorBidi" w:cstheme="majorBidi"/>
                <w:sz w:val="24"/>
                <w:szCs w:val="24"/>
                <w:lang w:bidi="ar-IQ"/>
              </w:rPr>
            </w:pPr>
            <w:r w:rsidRPr="004B5781">
              <w:rPr>
                <w:rFonts w:asciiTheme="majorBidi" w:hAnsiTheme="majorBidi" w:cstheme="majorBidi"/>
                <w:sz w:val="24"/>
                <w:szCs w:val="24"/>
                <w:rtl/>
                <w:lang w:bidi="ar-IQ"/>
              </w:rPr>
              <w:t>المجموعة</w:t>
            </w:r>
          </w:p>
        </w:tc>
        <w:tc>
          <w:tcPr>
            <w:tcW w:w="2328" w:type="dxa"/>
            <w:tcBorders>
              <w:top w:val="double" w:sz="4" w:space="0" w:color="auto"/>
              <w:left w:val="single" w:sz="4" w:space="0" w:color="auto"/>
              <w:bottom w:val="double" w:sz="4" w:space="0" w:color="auto"/>
              <w:right w:val="single" w:sz="4" w:space="0" w:color="auto"/>
            </w:tcBorders>
            <w:shd w:val="clear" w:color="auto" w:fill="B6DDE8" w:themeFill="accent5" w:themeFillTint="66"/>
            <w:hideMark/>
          </w:tcPr>
          <w:p w:rsidR="00250EBA" w:rsidRPr="004B5781" w:rsidRDefault="00250EBA" w:rsidP="00F5378A">
            <w:pPr>
              <w:spacing w:after="0" w:line="240" w:lineRule="auto"/>
              <w:contextualSpacing/>
              <w:jc w:val="center"/>
              <w:rPr>
                <w:rFonts w:asciiTheme="majorBidi" w:hAnsiTheme="majorBidi" w:cstheme="majorBidi"/>
                <w:sz w:val="24"/>
                <w:szCs w:val="24"/>
                <w:lang w:bidi="ar-IQ"/>
              </w:rPr>
            </w:pPr>
            <w:r w:rsidRPr="004B5781">
              <w:rPr>
                <w:rFonts w:asciiTheme="majorBidi" w:hAnsiTheme="majorBidi" w:cstheme="majorBidi"/>
                <w:sz w:val="24"/>
                <w:szCs w:val="24"/>
                <w:rtl/>
                <w:lang w:bidi="ar-IQ"/>
              </w:rPr>
              <w:t>عدد الطلاب قبل استبعاد المخفقين</w:t>
            </w:r>
          </w:p>
        </w:tc>
        <w:tc>
          <w:tcPr>
            <w:tcW w:w="1956" w:type="dxa"/>
            <w:tcBorders>
              <w:top w:val="double" w:sz="4" w:space="0" w:color="auto"/>
              <w:left w:val="single" w:sz="4" w:space="0" w:color="auto"/>
              <w:bottom w:val="double" w:sz="4" w:space="0" w:color="auto"/>
              <w:right w:val="single" w:sz="4" w:space="0" w:color="auto"/>
            </w:tcBorders>
            <w:shd w:val="clear" w:color="auto" w:fill="B6DDE8" w:themeFill="accent5" w:themeFillTint="66"/>
            <w:hideMark/>
          </w:tcPr>
          <w:p w:rsidR="00250EBA" w:rsidRPr="004B5781" w:rsidRDefault="00250EBA" w:rsidP="00F5378A">
            <w:pPr>
              <w:spacing w:after="0" w:line="240" w:lineRule="auto"/>
              <w:contextualSpacing/>
              <w:jc w:val="center"/>
              <w:rPr>
                <w:rFonts w:asciiTheme="majorBidi" w:hAnsiTheme="majorBidi" w:cstheme="majorBidi"/>
                <w:sz w:val="24"/>
                <w:szCs w:val="24"/>
                <w:lang w:bidi="ar-IQ"/>
              </w:rPr>
            </w:pPr>
            <w:r w:rsidRPr="004B5781">
              <w:rPr>
                <w:rFonts w:asciiTheme="majorBidi" w:hAnsiTheme="majorBidi" w:cstheme="majorBidi"/>
                <w:sz w:val="24"/>
                <w:szCs w:val="24"/>
                <w:rtl/>
                <w:lang w:bidi="ar-IQ"/>
              </w:rPr>
              <w:t>عدد الطلاب المخفقين</w:t>
            </w:r>
          </w:p>
        </w:tc>
        <w:tc>
          <w:tcPr>
            <w:tcW w:w="2089" w:type="dxa"/>
            <w:tcBorders>
              <w:top w:val="double" w:sz="4" w:space="0" w:color="auto"/>
              <w:left w:val="single" w:sz="4" w:space="0" w:color="auto"/>
              <w:bottom w:val="double" w:sz="4" w:space="0" w:color="auto"/>
              <w:right w:val="double" w:sz="4" w:space="0" w:color="auto"/>
            </w:tcBorders>
            <w:shd w:val="clear" w:color="auto" w:fill="B6DDE8" w:themeFill="accent5" w:themeFillTint="66"/>
            <w:hideMark/>
          </w:tcPr>
          <w:p w:rsidR="00250EBA" w:rsidRPr="004B5781" w:rsidRDefault="00250EBA" w:rsidP="00F5378A">
            <w:pPr>
              <w:spacing w:after="0" w:line="240" w:lineRule="auto"/>
              <w:contextualSpacing/>
              <w:jc w:val="center"/>
              <w:rPr>
                <w:rFonts w:asciiTheme="majorBidi" w:hAnsiTheme="majorBidi" w:cstheme="majorBidi"/>
                <w:sz w:val="24"/>
                <w:szCs w:val="24"/>
                <w:lang w:bidi="ar-IQ"/>
              </w:rPr>
            </w:pPr>
            <w:r w:rsidRPr="004B5781">
              <w:rPr>
                <w:rFonts w:asciiTheme="majorBidi" w:hAnsiTheme="majorBidi" w:cstheme="majorBidi"/>
                <w:sz w:val="24"/>
                <w:szCs w:val="24"/>
                <w:rtl/>
                <w:lang w:bidi="ar-IQ"/>
              </w:rPr>
              <w:t>عدد الطلاب بعد استبعاد المخفقين</w:t>
            </w:r>
          </w:p>
        </w:tc>
      </w:tr>
      <w:tr w:rsidR="00250EBA" w:rsidRPr="004B5781" w:rsidTr="00CE57E7">
        <w:trPr>
          <w:jc w:val="center"/>
        </w:trPr>
        <w:tc>
          <w:tcPr>
            <w:tcW w:w="897" w:type="dxa"/>
            <w:tcBorders>
              <w:top w:val="double" w:sz="4" w:space="0" w:color="auto"/>
              <w:left w:val="double" w:sz="4" w:space="0" w:color="auto"/>
              <w:bottom w:val="single" w:sz="4" w:space="0" w:color="auto"/>
              <w:right w:val="single" w:sz="4" w:space="0" w:color="auto"/>
            </w:tcBorders>
            <w:shd w:val="clear" w:color="auto" w:fill="B6DDE8" w:themeFill="accent5" w:themeFillTint="66"/>
            <w:hideMark/>
          </w:tcPr>
          <w:p w:rsidR="00250EBA" w:rsidRPr="004B5781" w:rsidRDefault="00804E21" w:rsidP="00F5378A">
            <w:pPr>
              <w:spacing w:after="0" w:line="240" w:lineRule="auto"/>
              <w:contextualSpacing/>
              <w:rPr>
                <w:rFonts w:asciiTheme="majorBidi" w:hAnsiTheme="majorBidi" w:cstheme="majorBidi"/>
                <w:sz w:val="24"/>
                <w:szCs w:val="24"/>
                <w:lang w:bidi="ar-IQ"/>
              </w:rPr>
            </w:pPr>
            <w:r w:rsidRPr="004B5781">
              <w:rPr>
                <w:rFonts w:asciiTheme="majorBidi" w:hAnsiTheme="majorBidi" w:cstheme="majorBidi"/>
                <w:sz w:val="24"/>
                <w:szCs w:val="24"/>
                <w:rtl/>
                <w:lang w:bidi="ar-IQ"/>
              </w:rPr>
              <w:t xml:space="preserve">   أ</w:t>
            </w:r>
          </w:p>
        </w:tc>
        <w:tc>
          <w:tcPr>
            <w:tcW w:w="1252" w:type="dxa"/>
            <w:tcBorders>
              <w:top w:val="double" w:sz="4" w:space="0" w:color="auto"/>
              <w:left w:val="single" w:sz="4" w:space="0" w:color="auto"/>
              <w:bottom w:val="single" w:sz="4" w:space="0" w:color="auto"/>
              <w:right w:val="single" w:sz="4" w:space="0" w:color="auto"/>
            </w:tcBorders>
            <w:hideMark/>
          </w:tcPr>
          <w:p w:rsidR="00250EBA" w:rsidRPr="004B5781" w:rsidRDefault="00250EBA" w:rsidP="00F5378A">
            <w:pPr>
              <w:spacing w:after="0" w:line="240" w:lineRule="auto"/>
              <w:contextualSpacing/>
              <w:rPr>
                <w:rFonts w:asciiTheme="majorBidi" w:hAnsiTheme="majorBidi" w:cstheme="majorBidi"/>
                <w:sz w:val="24"/>
                <w:szCs w:val="24"/>
                <w:lang w:bidi="ar-IQ"/>
              </w:rPr>
            </w:pPr>
            <w:r w:rsidRPr="004B5781">
              <w:rPr>
                <w:rFonts w:asciiTheme="majorBidi" w:hAnsiTheme="majorBidi" w:cstheme="majorBidi"/>
                <w:sz w:val="24"/>
                <w:szCs w:val="24"/>
                <w:rtl/>
                <w:lang w:bidi="ar-IQ"/>
              </w:rPr>
              <w:t>التجريبية</w:t>
            </w:r>
          </w:p>
        </w:tc>
        <w:tc>
          <w:tcPr>
            <w:tcW w:w="2328" w:type="dxa"/>
            <w:tcBorders>
              <w:top w:val="double" w:sz="4" w:space="0" w:color="auto"/>
              <w:left w:val="single" w:sz="4" w:space="0" w:color="auto"/>
              <w:bottom w:val="single" w:sz="4" w:space="0" w:color="auto"/>
              <w:right w:val="single" w:sz="4" w:space="0" w:color="auto"/>
            </w:tcBorders>
            <w:hideMark/>
          </w:tcPr>
          <w:p w:rsidR="00250EBA" w:rsidRPr="004B5781" w:rsidRDefault="00250EBA" w:rsidP="00F5378A">
            <w:pPr>
              <w:spacing w:after="0" w:line="240" w:lineRule="auto"/>
              <w:contextualSpacing/>
              <w:jc w:val="center"/>
              <w:rPr>
                <w:rFonts w:asciiTheme="majorBidi" w:hAnsiTheme="majorBidi" w:cstheme="majorBidi"/>
                <w:sz w:val="24"/>
                <w:szCs w:val="24"/>
                <w:lang w:bidi="ar-IQ"/>
              </w:rPr>
            </w:pPr>
            <w:r w:rsidRPr="004B5781">
              <w:rPr>
                <w:rFonts w:asciiTheme="majorBidi" w:hAnsiTheme="majorBidi" w:cstheme="majorBidi"/>
                <w:sz w:val="24"/>
                <w:szCs w:val="24"/>
                <w:rtl/>
                <w:lang w:bidi="ar-IQ"/>
              </w:rPr>
              <w:t>23</w:t>
            </w:r>
          </w:p>
        </w:tc>
        <w:tc>
          <w:tcPr>
            <w:tcW w:w="1956" w:type="dxa"/>
            <w:tcBorders>
              <w:top w:val="double" w:sz="4" w:space="0" w:color="auto"/>
              <w:left w:val="single" w:sz="4" w:space="0" w:color="auto"/>
              <w:bottom w:val="single" w:sz="4" w:space="0" w:color="auto"/>
              <w:right w:val="single" w:sz="4" w:space="0" w:color="auto"/>
            </w:tcBorders>
            <w:hideMark/>
          </w:tcPr>
          <w:p w:rsidR="00250EBA" w:rsidRPr="004B5781" w:rsidRDefault="00250EBA" w:rsidP="00F5378A">
            <w:pPr>
              <w:spacing w:after="0" w:line="240" w:lineRule="auto"/>
              <w:contextualSpacing/>
              <w:jc w:val="center"/>
              <w:rPr>
                <w:rFonts w:asciiTheme="majorBidi" w:hAnsiTheme="majorBidi" w:cstheme="majorBidi"/>
                <w:sz w:val="24"/>
                <w:szCs w:val="24"/>
                <w:lang w:bidi="ar-IQ"/>
              </w:rPr>
            </w:pPr>
            <w:r w:rsidRPr="004B5781">
              <w:rPr>
                <w:rFonts w:asciiTheme="majorBidi" w:hAnsiTheme="majorBidi" w:cstheme="majorBidi"/>
                <w:sz w:val="24"/>
                <w:szCs w:val="24"/>
                <w:rtl/>
                <w:lang w:bidi="ar-IQ"/>
              </w:rPr>
              <w:t>1</w:t>
            </w:r>
          </w:p>
        </w:tc>
        <w:tc>
          <w:tcPr>
            <w:tcW w:w="2089" w:type="dxa"/>
            <w:tcBorders>
              <w:top w:val="double" w:sz="4" w:space="0" w:color="auto"/>
              <w:left w:val="single" w:sz="4" w:space="0" w:color="auto"/>
              <w:bottom w:val="single" w:sz="4" w:space="0" w:color="auto"/>
              <w:right w:val="double" w:sz="4" w:space="0" w:color="auto"/>
            </w:tcBorders>
            <w:hideMark/>
          </w:tcPr>
          <w:p w:rsidR="00250EBA" w:rsidRPr="004B5781" w:rsidRDefault="00250EBA" w:rsidP="00F5378A">
            <w:pPr>
              <w:spacing w:after="0" w:line="240" w:lineRule="auto"/>
              <w:contextualSpacing/>
              <w:jc w:val="center"/>
              <w:rPr>
                <w:rFonts w:asciiTheme="majorBidi" w:hAnsiTheme="majorBidi" w:cstheme="majorBidi"/>
                <w:sz w:val="24"/>
                <w:szCs w:val="24"/>
                <w:lang w:bidi="ar-IQ"/>
              </w:rPr>
            </w:pPr>
            <w:r w:rsidRPr="004B5781">
              <w:rPr>
                <w:rFonts w:asciiTheme="majorBidi" w:hAnsiTheme="majorBidi" w:cstheme="majorBidi"/>
                <w:sz w:val="24"/>
                <w:szCs w:val="24"/>
                <w:rtl/>
                <w:lang w:bidi="ar-IQ"/>
              </w:rPr>
              <w:t>22</w:t>
            </w:r>
          </w:p>
        </w:tc>
      </w:tr>
      <w:tr w:rsidR="00250EBA" w:rsidRPr="004B5781" w:rsidTr="00CE57E7">
        <w:trPr>
          <w:jc w:val="center"/>
        </w:trPr>
        <w:tc>
          <w:tcPr>
            <w:tcW w:w="897" w:type="dxa"/>
            <w:tcBorders>
              <w:top w:val="single" w:sz="4" w:space="0" w:color="auto"/>
              <w:left w:val="double" w:sz="4" w:space="0" w:color="auto"/>
              <w:bottom w:val="double" w:sz="4" w:space="0" w:color="auto"/>
              <w:right w:val="single" w:sz="4" w:space="0" w:color="auto"/>
            </w:tcBorders>
            <w:shd w:val="clear" w:color="auto" w:fill="B6DDE8" w:themeFill="accent5" w:themeFillTint="66"/>
            <w:hideMark/>
          </w:tcPr>
          <w:p w:rsidR="00250EBA" w:rsidRPr="004B5781" w:rsidRDefault="00804E21" w:rsidP="00F5378A">
            <w:pPr>
              <w:spacing w:after="0" w:line="240" w:lineRule="auto"/>
              <w:contextualSpacing/>
              <w:rPr>
                <w:rFonts w:asciiTheme="majorBidi" w:hAnsiTheme="majorBidi" w:cstheme="majorBidi"/>
                <w:sz w:val="24"/>
                <w:szCs w:val="24"/>
                <w:lang w:bidi="ar-IQ"/>
              </w:rPr>
            </w:pPr>
            <w:r w:rsidRPr="004B5781">
              <w:rPr>
                <w:rFonts w:asciiTheme="majorBidi" w:hAnsiTheme="majorBidi" w:cstheme="majorBidi"/>
                <w:sz w:val="24"/>
                <w:szCs w:val="24"/>
                <w:rtl/>
                <w:lang w:bidi="ar-IQ"/>
              </w:rPr>
              <w:t xml:space="preserve">  ب</w:t>
            </w:r>
          </w:p>
        </w:tc>
        <w:tc>
          <w:tcPr>
            <w:tcW w:w="1252" w:type="dxa"/>
            <w:tcBorders>
              <w:top w:val="single" w:sz="4" w:space="0" w:color="auto"/>
              <w:left w:val="single" w:sz="4" w:space="0" w:color="auto"/>
              <w:bottom w:val="double" w:sz="4" w:space="0" w:color="auto"/>
              <w:right w:val="single" w:sz="4" w:space="0" w:color="auto"/>
            </w:tcBorders>
            <w:hideMark/>
          </w:tcPr>
          <w:p w:rsidR="00250EBA" w:rsidRPr="004B5781" w:rsidRDefault="00250EBA" w:rsidP="00F5378A">
            <w:pPr>
              <w:spacing w:after="0" w:line="240" w:lineRule="auto"/>
              <w:contextualSpacing/>
              <w:rPr>
                <w:rFonts w:asciiTheme="majorBidi" w:hAnsiTheme="majorBidi" w:cstheme="majorBidi"/>
                <w:sz w:val="24"/>
                <w:szCs w:val="24"/>
                <w:lang w:bidi="ar-IQ"/>
              </w:rPr>
            </w:pPr>
            <w:r w:rsidRPr="004B5781">
              <w:rPr>
                <w:rFonts w:asciiTheme="majorBidi" w:hAnsiTheme="majorBidi" w:cstheme="majorBidi"/>
                <w:sz w:val="24"/>
                <w:szCs w:val="24"/>
                <w:rtl/>
                <w:lang w:bidi="ar-IQ"/>
              </w:rPr>
              <w:t>الضابطة</w:t>
            </w:r>
          </w:p>
        </w:tc>
        <w:tc>
          <w:tcPr>
            <w:tcW w:w="2328" w:type="dxa"/>
            <w:tcBorders>
              <w:top w:val="single" w:sz="4" w:space="0" w:color="auto"/>
              <w:left w:val="single" w:sz="4" w:space="0" w:color="auto"/>
              <w:bottom w:val="double" w:sz="4" w:space="0" w:color="auto"/>
              <w:right w:val="single" w:sz="4" w:space="0" w:color="auto"/>
            </w:tcBorders>
            <w:hideMark/>
          </w:tcPr>
          <w:p w:rsidR="00250EBA" w:rsidRPr="004B5781" w:rsidRDefault="00250EBA" w:rsidP="00F5378A">
            <w:pPr>
              <w:spacing w:after="0" w:line="240" w:lineRule="auto"/>
              <w:contextualSpacing/>
              <w:jc w:val="center"/>
              <w:rPr>
                <w:rFonts w:asciiTheme="majorBidi" w:hAnsiTheme="majorBidi" w:cstheme="majorBidi"/>
                <w:sz w:val="24"/>
                <w:szCs w:val="24"/>
                <w:lang w:bidi="ar-IQ"/>
              </w:rPr>
            </w:pPr>
            <w:r w:rsidRPr="004B5781">
              <w:rPr>
                <w:rFonts w:asciiTheme="majorBidi" w:hAnsiTheme="majorBidi" w:cstheme="majorBidi"/>
                <w:sz w:val="24"/>
                <w:szCs w:val="24"/>
                <w:rtl/>
                <w:lang w:bidi="ar-IQ"/>
              </w:rPr>
              <w:t>24</w:t>
            </w:r>
          </w:p>
        </w:tc>
        <w:tc>
          <w:tcPr>
            <w:tcW w:w="1956" w:type="dxa"/>
            <w:tcBorders>
              <w:top w:val="single" w:sz="4" w:space="0" w:color="auto"/>
              <w:left w:val="single" w:sz="4" w:space="0" w:color="auto"/>
              <w:bottom w:val="double" w:sz="4" w:space="0" w:color="auto"/>
              <w:right w:val="single" w:sz="4" w:space="0" w:color="auto"/>
            </w:tcBorders>
            <w:hideMark/>
          </w:tcPr>
          <w:p w:rsidR="00250EBA" w:rsidRPr="004B5781" w:rsidRDefault="00250EBA" w:rsidP="00F5378A">
            <w:pPr>
              <w:spacing w:after="0" w:line="240" w:lineRule="auto"/>
              <w:contextualSpacing/>
              <w:jc w:val="center"/>
              <w:rPr>
                <w:rFonts w:asciiTheme="majorBidi" w:hAnsiTheme="majorBidi" w:cstheme="majorBidi"/>
                <w:sz w:val="24"/>
                <w:szCs w:val="24"/>
                <w:lang w:bidi="ar-IQ"/>
              </w:rPr>
            </w:pPr>
            <w:r w:rsidRPr="004B5781">
              <w:rPr>
                <w:rFonts w:asciiTheme="majorBidi" w:hAnsiTheme="majorBidi" w:cstheme="majorBidi"/>
                <w:sz w:val="24"/>
                <w:szCs w:val="24"/>
                <w:rtl/>
                <w:lang w:bidi="ar-IQ"/>
              </w:rPr>
              <w:t>2</w:t>
            </w:r>
          </w:p>
        </w:tc>
        <w:tc>
          <w:tcPr>
            <w:tcW w:w="2089" w:type="dxa"/>
            <w:tcBorders>
              <w:top w:val="single" w:sz="4" w:space="0" w:color="auto"/>
              <w:left w:val="single" w:sz="4" w:space="0" w:color="auto"/>
              <w:bottom w:val="double" w:sz="4" w:space="0" w:color="auto"/>
              <w:right w:val="double" w:sz="4" w:space="0" w:color="auto"/>
            </w:tcBorders>
            <w:hideMark/>
          </w:tcPr>
          <w:p w:rsidR="00250EBA" w:rsidRPr="004B5781" w:rsidRDefault="00250EBA" w:rsidP="00F5378A">
            <w:pPr>
              <w:spacing w:after="0" w:line="240" w:lineRule="auto"/>
              <w:contextualSpacing/>
              <w:jc w:val="center"/>
              <w:rPr>
                <w:rFonts w:asciiTheme="majorBidi" w:hAnsiTheme="majorBidi" w:cstheme="majorBidi"/>
                <w:sz w:val="24"/>
                <w:szCs w:val="24"/>
                <w:lang w:bidi="ar-IQ"/>
              </w:rPr>
            </w:pPr>
            <w:r w:rsidRPr="004B5781">
              <w:rPr>
                <w:rFonts w:asciiTheme="majorBidi" w:hAnsiTheme="majorBidi" w:cstheme="majorBidi"/>
                <w:sz w:val="24"/>
                <w:szCs w:val="24"/>
                <w:rtl/>
                <w:lang w:bidi="ar-IQ"/>
              </w:rPr>
              <w:t>22</w:t>
            </w:r>
          </w:p>
        </w:tc>
      </w:tr>
    </w:tbl>
    <w:p w:rsidR="00720494" w:rsidRPr="00F5378A" w:rsidRDefault="00720494" w:rsidP="00F5378A">
      <w:pPr>
        <w:spacing w:after="0" w:line="240" w:lineRule="auto"/>
        <w:contextualSpacing/>
        <w:rPr>
          <w:rFonts w:asciiTheme="majorBidi" w:hAnsiTheme="majorBidi" w:cstheme="majorBidi"/>
          <w:sz w:val="28"/>
          <w:szCs w:val="28"/>
          <w:rtl/>
          <w:lang w:bidi="ar-IQ"/>
        </w:rPr>
      </w:pPr>
      <w:r w:rsidRPr="00F5378A">
        <w:rPr>
          <w:rFonts w:asciiTheme="majorBidi" w:hAnsiTheme="majorBidi" w:cstheme="majorBidi"/>
          <w:sz w:val="28"/>
          <w:szCs w:val="28"/>
          <w:rtl/>
          <w:lang w:bidi="ar-IQ"/>
        </w:rPr>
        <w:t>ثالثاً : تكافؤ مجموعتي البحث :</w:t>
      </w:r>
    </w:p>
    <w:p w:rsidR="00595474" w:rsidRPr="00F5378A" w:rsidRDefault="00595474" w:rsidP="00F5378A">
      <w:pPr>
        <w:spacing w:after="0" w:line="240" w:lineRule="auto"/>
        <w:contextualSpacing/>
        <w:jc w:val="lowKashida"/>
        <w:rPr>
          <w:rFonts w:asciiTheme="majorBidi" w:hAnsiTheme="majorBidi" w:cstheme="majorBidi"/>
          <w:sz w:val="28"/>
          <w:szCs w:val="28"/>
          <w:lang w:bidi="ar-IQ"/>
        </w:rPr>
      </w:pPr>
      <w:r w:rsidRPr="00F5378A">
        <w:rPr>
          <w:rFonts w:asciiTheme="majorBidi" w:hAnsiTheme="majorBidi" w:cstheme="majorBidi"/>
          <w:sz w:val="28"/>
          <w:szCs w:val="28"/>
          <w:rtl/>
        </w:rPr>
        <w:t>قبل البدء بالتجربة أراد الباحث التأكد من ثبات المجموعتين التجريبية والضابطة في عدة متغيرات من شأنها أن تؤثر على نتائج التجربة. إلا أن احتمال عدم التكافؤ وارد، مما دفعه إلى إجراء بعض إجراءات المعادلة منها (العمر المحسوب للطلبة بالأشهر، متوسط ​​درجة الفيزياء في منتصف العام للعام الحالي</w:t>
      </w:r>
      <w:r w:rsidRPr="00F5378A">
        <w:rPr>
          <w:rFonts w:asciiTheme="majorBidi" w:hAnsiTheme="majorBidi" w:cstheme="majorBidi"/>
          <w:sz w:val="28"/>
          <w:szCs w:val="28"/>
          <w:rtl/>
          <w:lang w:bidi="ar-IQ"/>
        </w:rPr>
        <w:t>)</w:t>
      </w:r>
      <w:r w:rsidRPr="00F5378A">
        <w:rPr>
          <w:rFonts w:asciiTheme="majorBidi" w:hAnsiTheme="majorBidi" w:cstheme="majorBidi"/>
          <w:sz w:val="28"/>
          <w:szCs w:val="28"/>
          <w:lang w:bidi="ar-IQ"/>
        </w:rPr>
        <w:t>.</w:t>
      </w:r>
    </w:p>
    <w:p w:rsidR="00250EBA" w:rsidRPr="00F5378A" w:rsidRDefault="00595474" w:rsidP="00F5378A">
      <w:pPr>
        <w:spacing w:after="0" w:line="240" w:lineRule="auto"/>
        <w:contextualSpacing/>
        <w:jc w:val="lowKashida"/>
        <w:rPr>
          <w:rFonts w:asciiTheme="majorBidi" w:hAnsiTheme="majorBidi" w:cstheme="majorBidi"/>
          <w:sz w:val="28"/>
          <w:szCs w:val="28"/>
          <w:rtl/>
          <w:lang w:bidi="ar-IQ"/>
        </w:rPr>
      </w:pPr>
      <w:r w:rsidRPr="00F5378A">
        <w:rPr>
          <w:rFonts w:asciiTheme="majorBidi" w:hAnsiTheme="majorBidi" w:cstheme="majorBidi"/>
          <w:sz w:val="28"/>
          <w:szCs w:val="28"/>
          <w:lang w:bidi="ar-IQ"/>
        </w:rPr>
        <w:t xml:space="preserve">       </w:t>
      </w:r>
      <w:r w:rsidRPr="00F5378A">
        <w:rPr>
          <w:rFonts w:asciiTheme="majorBidi" w:hAnsiTheme="majorBidi" w:cstheme="majorBidi"/>
          <w:sz w:val="28"/>
          <w:szCs w:val="28"/>
          <w:rtl/>
        </w:rPr>
        <w:t>وحصل الباحث على معلومات حول المتغيرات السابقة من البطاقات المدرسية للطلبة، والسجلات الدراسية من الإدارة، والمرشد التربوي من المدرسة. وفيما يلي وصف للتشابه الإحصائي للمتغيرات المذكورة أعلاه</w:t>
      </w:r>
      <w:r w:rsidRPr="00F5378A">
        <w:rPr>
          <w:rFonts w:asciiTheme="majorBidi" w:hAnsiTheme="majorBidi" w:cstheme="majorBidi"/>
          <w:sz w:val="28"/>
          <w:szCs w:val="28"/>
          <w:lang w:bidi="ar-IQ"/>
        </w:rPr>
        <w:t>.</w:t>
      </w:r>
      <w:r w:rsidR="00250EBA" w:rsidRPr="00F5378A">
        <w:rPr>
          <w:rFonts w:asciiTheme="majorBidi" w:hAnsiTheme="majorBidi" w:cstheme="majorBidi"/>
          <w:sz w:val="28"/>
          <w:szCs w:val="28"/>
          <w:rtl/>
          <w:lang w:bidi="ar-IQ"/>
        </w:rPr>
        <w:t>:</w:t>
      </w:r>
    </w:p>
    <w:p w:rsidR="00250EBA" w:rsidRPr="00F5378A" w:rsidRDefault="00250EBA" w:rsidP="00F5378A">
      <w:pPr>
        <w:pStyle w:val="a3"/>
        <w:numPr>
          <w:ilvl w:val="0"/>
          <w:numId w:val="5"/>
        </w:numPr>
        <w:bidi/>
        <w:spacing w:after="0" w:line="240" w:lineRule="auto"/>
        <w:jc w:val="lowKashida"/>
        <w:rPr>
          <w:rFonts w:asciiTheme="majorBidi" w:hAnsiTheme="majorBidi" w:cstheme="majorBidi"/>
          <w:sz w:val="28"/>
          <w:szCs w:val="28"/>
          <w:rtl/>
          <w:lang w:bidi="ar-IQ"/>
        </w:rPr>
      </w:pPr>
      <w:r w:rsidRPr="00F5378A">
        <w:rPr>
          <w:rFonts w:asciiTheme="majorBidi" w:hAnsiTheme="majorBidi" w:cstheme="majorBidi"/>
          <w:sz w:val="28"/>
          <w:szCs w:val="28"/>
          <w:rtl/>
          <w:lang w:bidi="ar-IQ"/>
        </w:rPr>
        <w:t>العمر الزمني للطلاب محسوبًا بالشهور:</w:t>
      </w:r>
    </w:p>
    <w:p w:rsidR="00250EBA" w:rsidRPr="00F5378A" w:rsidRDefault="00595474" w:rsidP="00F5378A">
      <w:pPr>
        <w:spacing w:after="0" w:line="240" w:lineRule="auto"/>
        <w:contextualSpacing/>
        <w:jc w:val="lowKashida"/>
        <w:rPr>
          <w:rFonts w:asciiTheme="majorBidi" w:hAnsiTheme="majorBidi" w:cstheme="majorBidi"/>
          <w:sz w:val="28"/>
          <w:szCs w:val="28"/>
          <w:rtl/>
          <w:lang w:bidi="ar-IQ"/>
        </w:rPr>
      </w:pPr>
      <w:r w:rsidRPr="00F5378A">
        <w:rPr>
          <w:rFonts w:asciiTheme="majorBidi" w:hAnsiTheme="majorBidi" w:cstheme="majorBidi"/>
          <w:sz w:val="28"/>
          <w:szCs w:val="28"/>
          <w:rtl/>
        </w:rPr>
        <w:t>وللتأكد من تشابه مجموعتي البحث في العمر الزمني، استخدم الباحث الاختبار التائي لعينتين منفصلتين (اختبار ت) لتحديد أهمية الفرق في متوسط ​​العمر بين طلاب مجموعتي البحث (التجريبية). والسيطرة). وعند مستوى دلالة (0.05) وبحرية قدرها 42، استخدم الباحث اختبار (ت) لتقييم الفرق في العمر بين المجموعتين التجريبية والضابطة. وكانت النتائج كما هو متوقع في الجدول</w:t>
      </w:r>
      <w:r w:rsidRPr="00F5378A">
        <w:rPr>
          <w:rFonts w:asciiTheme="majorBidi" w:hAnsiTheme="majorBidi" w:cstheme="majorBidi"/>
          <w:sz w:val="28"/>
          <w:szCs w:val="28"/>
          <w:lang w:bidi="ar-IQ"/>
        </w:rPr>
        <w:t>.</w:t>
      </w:r>
      <w:r w:rsidRPr="00F5378A">
        <w:rPr>
          <w:rFonts w:asciiTheme="majorBidi" w:hAnsiTheme="majorBidi" w:cstheme="majorBidi"/>
          <w:sz w:val="28"/>
          <w:szCs w:val="28"/>
          <w:rtl/>
          <w:lang w:bidi="ar-IQ"/>
        </w:rPr>
        <w:t xml:space="preserve"> </w:t>
      </w:r>
      <w:r w:rsidR="00250EBA" w:rsidRPr="00F5378A">
        <w:rPr>
          <w:rFonts w:asciiTheme="majorBidi" w:hAnsiTheme="majorBidi" w:cstheme="majorBidi"/>
          <w:sz w:val="28"/>
          <w:szCs w:val="28"/>
          <w:rtl/>
          <w:lang w:bidi="ar-IQ"/>
        </w:rPr>
        <w:t>(</w:t>
      </w:r>
      <w:r w:rsidR="00720494" w:rsidRPr="00F5378A">
        <w:rPr>
          <w:rFonts w:asciiTheme="majorBidi" w:hAnsiTheme="majorBidi" w:cstheme="majorBidi"/>
          <w:sz w:val="28"/>
          <w:szCs w:val="28"/>
          <w:rtl/>
          <w:lang w:bidi="ar-IQ"/>
        </w:rPr>
        <w:t>2</w:t>
      </w:r>
      <w:r w:rsidR="00250EBA" w:rsidRPr="00F5378A">
        <w:rPr>
          <w:rFonts w:asciiTheme="majorBidi" w:hAnsiTheme="majorBidi" w:cstheme="majorBidi"/>
          <w:sz w:val="28"/>
          <w:szCs w:val="28"/>
          <w:rtl/>
          <w:lang w:bidi="ar-IQ"/>
        </w:rPr>
        <w:t>).</w:t>
      </w:r>
    </w:p>
    <w:p w:rsidR="00250EBA" w:rsidRPr="00F5378A" w:rsidRDefault="00250EBA" w:rsidP="00F5378A">
      <w:pPr>
        <w:spacing w:after="0" w:line="240" w:lineRule="auto"/>
        <w:contextualSpacing/>
        <w:jc w:val="both"/>
        <w:rPr>
          <w:rFonts w:asciiTheme="majorBidi" w:hAnsiTheme="majorBidi" w:cstheme="majorBidi"/>
          <w:sz w:val="28"/>
          <w:szCs w:val="28"/>
          <w:rtl/>
          <w:lang w:bidi="ar-IQ"/>
        </w:rPr>
      </w:pPr>
      <w:r w:rsidRPr="00F5378A">
        <w:rPr>
          <w:rFonts w:asciiTheme="majorBidi" w:hAnsiTheme="majorBidi" w:cstheme="majorBidi"/>
          <w:sz w:val="28"/>
          <w:szCs w:val="28"/>
          <w:rtl/>
          <w:lang w:bidi="ar-IQ"/>
        </w:rPr>
        <w:t xml:space="preserve">                                       جدول (</w:t>
      </w:r>
      <w:r w:rsidR="00720494" w:rsidRPr="00F5378A">
        <w:rPr>
          <w:rFonts w:asciiTheme="majorBidi" w:hAnsiTheme="majorBidi" w:cstheme="majorBidi"/>
          <w:sz w:val="28"/>
          <w:szCs w:val="28"/>
          <w:rtl/>
          <w:lang w:bidi="ar-IQ"/>
        </w:rPr>
        <w:t>2</w:t>
      </w:r>
      <w:r w:rsidRPr="00F5378A">
        <w:rPr>
          <w:rFonts w:asciiTheme="majorBidi" w:hAnsiTheme="majorBidi" w:cstheme="majorBidi"/>
          <w:sz w:val="28"/>
          <w:szCs w:val="28"/>
          <w:rtl/>
          <w:lang w:bidi="ar-IQ"/>
        </w:rPr>
        <w:t>)</w:t>
      </w:r>
    </w:p>
    <w:p w:rsidR="00C7367D" w:rsidRPr="00F5378A" w:rsidRDefault="00250EBA" w:rsidP="00F5378A">
      <w:pPr>
        <w:spacing w:after="0" w:line="240" w:lineRule="auto"/>
        <w:contextualSpacing/>
        <w:jc w:val="both"/>
        <w:rPr>
          <w:rFonts w:asciiTheme="majorBidi" w:hAnsiTheme="majorBidi" w:cstheme="majorBidi"/>
          <w:sz w:val="28"/>
          <w:szCs w:val="28"/>
          <w:rtl/>
          <w:lang w:bidi="ar-IQ"/>
        </w:rPr>
      </w:pPr>
      <w:r w:rsidRPr="00F5378A">
        <w:rPr>
          <w:rFonts w:asciiTheme="majorBidi" w:hAnsiTheme="majorBidi" w:cstheme="majorBidi"/>
          <w:sz w:val="28"/>
          <w:szCs w:val="28"/>
          <w:rtl/>
          <w:lang w:bidi="ar-IQ"/>
        </w:rPr>
        <w:t xml:space="preserve">               تكافؤ طلاب مجموعتي البحث في العمر الزمني محسوبًا بالشهور</w:t>
      </w:r>
    </w:p>
    <w:tbl>
      <w:tblPr>
        <w:bidiVisual/>
        <w:tblW w:w="9555" w:type="dxa"/>
        <w:jc w:val="center"/>
        <w:tblLayout w:type="fixed"/>
        <w:tblLook w:val="04A0" w:firstRow="1" w:lastRow="0" w:firstColumn="1" w:lastColumn="0" w:noHBand="0" w:noVBand="1"/>
      </w:tblPr>
      <w:tblGrid>
        <w:gridCol w:w="1092"/>
        <w:gridCol w:w="709"/>
        <w:gridCol w:w="969"/>
        <w:gridCol w:w="1134"/>
        <w:gridCol w:w="992"/>
        <w:gridCol w:w="830"/>
        <w:gridCol w:w="850"/>
        <w:gridCol w:w="1014"/>
        <w:gridCol w:w="1965"/>
      </w:tblGrid>
      <w:tr w:rsidR="00250EBA" w:rsidRPr="00CE57E7" w:rsidTr="00AD4D06">
        <w:trPr>
          <w:cantSplit/>
          <w:trHeight w:val="441"/>
          <w:jc w:val="center"/>
        </w:trPr>
        <w:tc>
          <w:tcPr>
            <w:tcW w:w="1092" w:type="dxa"/>
            <w:vMerge w:val="restart"/>
            <w:tcBorders>
              <w:top w:val="double" w:sz="4" w:space="0" w:color="auto"/>
              <w:left w:val="double" w:sz="4" w:space="0" w:color="auto"/>
              <w:bottom w:val="single" w:sz="4" w:space="0" w:color="auto"/>
              <w:right w:val="single" w:sz="4" w:space="0" w:color="auto"/>
            </w:tcBorders>
            <w:shd w:val="clear" w:color="auto" w:fill="B6DDE8" w:themeFill="accent5" w:themeFillTint="66"/>
            <w:hideMark/>
          </w:tcPr>
          <w:p w:rsidR="00250EBA" w:rsidRPr="00CE57E7" w:rsidRDefault="00250EBA" w:rsidP="00F5378A">
            <w:pPr>
              <w:spacing w:after="0" w:line="240" w:lineRule="auto"/>
              <w:contextualSpacing/>
              <w:jc w:val="both"/>
              <w:rPr>
                <w:rFonts w:asciiTheme="majorBidi" w:hAnsiTheme="majorBidi" w:cstheme="majorBidi"/>
                <w:sz w:val="24"/>
                <w:szCs w:val="24"/>
                <w:lang w:bidi="ar-IQ"/>
              </w:rPr>
            </w:pPr>
            <w:r w:rsidRPr="00CE57E7">
              <w:rPr>
                <w:rFonts w:asciiTheme="majorBidi" w:hAnsiTheme="majorBidi" w:cstheme="majorBidi"/>
                <w:sz w:val="24"/>
                <w:szCs w:val="24"/>
                <w:rtl/>
                <w:lang w:bidi="ar-IQ"/>
              </w:rPr>
              <w:t>المجموعة</w:t>
            </w:r>
          </w:p>
        </w:tc>
        <w:tc>
          <w:tcPr>
            <w:tcW w:w="709" w:type="dxa"/>
            <w:vMerge w:val="restart"/>
            <w:tcBorders>
              <w:top w:val="double" w:sz="4" w:space="0" w:color="auto"/>
              <w:left w:val="single" w:sz="4" w:space="0" w:color="auto"/>
              <w:bottom w:val="single" w:sz="4" w:space="0" w:color="auto"/>
              <w:right w:val="single" w:sz="4" w:space="0" w:color="auto"/>
            </w:tcBorders>
            <w:shd w:val="clear" w:color="auto" w:fill="B6DDE8" w:themeFill="accent5" w:themeFillTint="66"/>
            <w:hideMark/>
          </w:tcPr>
          <w:p w:rsidR="00250EBA" w:rsidRPr="00CE57E7" w:rsidRDefault="00250EBA" w:rsidP="00F5378A">
            <w:pPr>
              <w:spacing w:after="0" w:line="240" w:lineRule="auto"/>
              <w:contextualSpacing/>
              <w:jc w:val="both"/>
              <w:rPr>
                <w:rFonts w:asciiTheme="majorBidi" w:hAnsiTheme="majorBidi" w:cstheme="majorBidi"/>
                <w:sz w:val="24"/>
                <w:szCs w:val="24"/>
                <w:lang w:bidi="ar-IQ"/>
              </w:rPr>
            </w:pPr>
            <w:r w:rsidRPr="00CE57E7">
              <w:rPr>
                <w:rFonts w:asciiTheme="majorBidi" w:hAnsiTheme="majorBidi" w:cstheme="majorBidi"/>
                <w:sz w:val="24"/>
                <w:szCs w:val="24"/>
                <w:rtl/>
                <w:lang w:bidi="ar-IQ"/>
              </w:rPr>
              <w:t>العدد</w:t>
            </w:r>
          </w:p>
        </w:tc>
        <w:tc>
          <w:tcPr>
            <w:tcW w:w="969" w:type="dxa"/>
            <w:vMerge w:val="restart"/>
            <w:tcBorders>
              <w:top w:val="double" w:sz="4" w:space="0" w:color="auto"/>
              <w:left w:val="single" w:sz="4" w:space="0" w:color="auto"/>
              <w:bottom w:val="single" w:sz="4" w:space="0" w:color="auto"/>
              <w:right w:val="single" w:sz="4" w:space="0" w:color="auto"/>
            </w:tcBorders>
            <w:shd w:val="clear" w:color="auto" w:fill="B6DDE8" w:themeFill="accent5" w:themeFillTint="66"/>
            <w:hideMark/>
          </w:tcPr>
          <w:p w:rsidR="00250EBA" w:rsidRPr="00CE57E7" w:rsidRDefault="00250EBA" w:rsidP="00F5378A">
            <w:pPr>
              <w:spacing w:after="0" w:line="240" w:lineRule="auto"/>
              <w:contextualSpacing/>
              <w:jc w:val="center"/>
              <w:rPr>
                <w:rFonts w:asciiTheme="majorBidi" w:hAnsiTheme="majorBidi" w:cstheme="majorBidi"/>
                <w:sz w:val="24"/>
                <w:szCs w:val="24"/>
                <w:lang w:bidi="ar-IQ"/>
              </w:rPr>
            </w:pPr>
            <w:r w:rsidRPr="00CE57E7">
              <w:rPr>
                <w:rFonts w:asciiTheme="majorBidi" w:hAnsiTheme="majorBidi" w:cstheme="majorBidi"/>
                <w:sz w:val="24"/>
                <w:szCs w:val="24"/>
                <w:rtl/>
                <w:lang w:bidi="ar-IQ"/>
              </w:rPr>
              <w:t>المتوسط الحسابي</w:t>
            </w:r>
          </w:p>
        </w:tc>
        <w:tc>
          <w:tcPr>
            <w:tcW w:w="1134" w:type="dxa"/>
            <w:vMerge w:val="restart"/>
            <w:tcBorders>
              <w:top w:val="double" w:sz="4" w:space="0" w:color="auto"/>
              <w:left w:val="single" w:sz="4" w:space="0" w:color="auto"/>
              <w:bottom w:val="single" w:sz="4" w:space="0" w:color="auto"/>
              <w:right w:val="single" w:sz="4" w:space="0" w:color="auto"/>
            </w:tcBorders>
            <w:shd w:val="clear" w:color="auto" w:fill="B6DDE8" w:themeFill="accent5" w:themeFillTint="66"/>
            <w:hideMark/>
          </w:tcPr>
          <w:p w:rsidR="00250EBA" w:rsidRPr="00CE57E7" w:rsidRDefault="00250EBA" w:rsidP="00F5378A">
            <w:pPr>
              <w:spacing w:after="0" w:line="240" w:lineRule="auto"/>
              <w:contextualSpacing/>
              <w:jc w:val="center"/>
              <w:rPr>
                <w:rFonts w:asciiTheme="majorBidi" w:hAnsiTheme="majorBidi" w:cstheme="majorBidi"/>
                <w:sz w:val="24"/>
                <w:szCs w:val="24"/>
                <w:lang w:bidi="ar-IQ"/>
              </w:rPr>
            </w:pPr>
            <w:r w:rsidRPr="00CE57E7">
              <w:rPr>
                <w:rFonts w:asciiTheme="majorBidi" w:hAnsiTheme="majorBidi" w:cstheme="majorBidi"/>
                <w:sz w:val="24"/>
                <w:szCs w:val="24"/>
                <w:rtl/>
                <w:lang w:bidi="ar-IQ"/>
              </w:rPr>
              <w:t>التباين</w:t>
            </w:r>
          </w:p>
        </w:tc>
        <w:tc>
          <w:tcPr>
            <w:tcW w:w="992" w:type="dxa"/>
            <w:vMerge w:val="restart"/>
            <w:tcBorders>
              <w:top w:val="double" w:sz="4" w:space="0" w:color="auto"/>
              <w:left w:val="single" w:sz="4" w:space="0" w:color="auto"/>
              <w:bottom w:val="single" w:sz="4" w:space="0" w:color="auto"/>
              <w:right w:val="single" w:sz="4" w:space="0" w:color="auto"/>
            </w:tcBorders>
            <w:shd w:val="clear" w:color="auto" w:fill="B6DDE8" w:themeFill="accent5" w:themeFillTint="66"/>
            <w:hideMark/>
          </w:tcPr>
          <w:p w:rsidR="00250EBA" w:rsidRPr="00CE57E7" w:rsidRDefault="00250EBA" w:rsidP="00F5378A">
            <w:pPr>
              <w:spacing w:after="0" w:line="240" w:lineRule="auto"/>
              <w:contextualSpacing/>
              <w:jc w:val="center"/>
              <w:rPr>
                <w:rFonts w:asciiTheme="majorBidi" w:hAnsiTheme="majorBidi" w:cstheme="majorBidi"/>
                <w:sz w:val="24"/>
                <w:szCs w:val="24"/>
                <w:lang w:bidi="ar-IQ"/>
              </w:rPr>
            </w:pPr>
            <w:r w:rsidRPr="00CE57E7">
              <w:rPr>
                <w:rFonts w:asciiTheme="majorBidi" w:hAnsiTheme="majorBidi" w:cstheme="majorBidi"/>
                <w:sz w:val="24"/>
                <w:szCs w:val="24"/>
                <w:rtl/>
                <w:lang w:bidi="ar-IQ"/>
              </w:rPr>
              <w:t>الانحراف المعياري</w:t>
            </w:r>
          </w:p>
        </w:tc>
        <w:tc>
          <w:tcPr>
            <w:tcW w:w="830" w:type="dxa"/>
            <w:vMerge w:val="restart"/>
            <w:tcBorders>
              <w:top w:val="double" w:sz="4" w:space="0" w:color="auto"/>
              <w:left w:val="single" w:sz="4" w:space="0" w:color="auto"/>
              <w:bottom w:val="single" w:sz="4" w:space="0" w:color="auto"/>
              <w:right w:val="single" w:sz="4" w:space="0" w:color="auto"/>
            </w:tcBorders>
            <w:shd w:val="clear" w:color="auto" w:fill="B6DDE8" w:themeFill="accent5" w:themeFillTint="66"/>
            <w:hideMark/>
          </w:tcPr>
          <w:p w:rsidR="00250EBA" w:rsidRPr="00CE57E7" w:rsidRDefault="00250EBA" w:rsidP="00F5378A">
            <w:pPr>
              <w:spacing w:after="0" w:line="240" w:lineRule="auto"/>
              <w:contextualSpacing/>
              <w:jc w:val="center"/>
              <w:rPr>
                <w:rFonts w:asciiTheme="majorBidi" w:hAnsiTheme="majorBidi" w:cstheme="majorBidi"/>
                <w:sz w:val="24"/>
                <w:szCs w:val="24"/>
                <w:lang w:bidi="ar-IQ"/>
              </w:rPr>
            </w:pPr>
            <w:r w:rsidRPr="00CE57E7">
              <w:rPr>
                <w:rFonts w:asciiTheme="majorBidi" w:hAnsiTheme="majorBidi" w:cstheme="majorBidi"/>
                <w:sz w:val="24"/>
                <w:szCs w:val="24"/>
                <w:rtl/>
                <w:lang w:bidi="ar-IQ"/>
              </w:rPr>
              <w:t>درجة الحرية</w:t>
            </w:r>
          </w:p>
        </w:tc>
        <w:tc>
          <w:tcPr>
            <w:tcW w:w="1864" w:type="dxa"/>
            <w:gridSpan w:val="2"/>
            <w:tcBorders>
              <w:top w:val="double" w:sz="4" w:space="0" w:color="auto"/>
              <w:left w:val="single" w:sz="4" w:space="0" w:color="auto"/>
              <w:bottom w:val="single" w:sz="4" w:space="0" w:color="auto"/>
              <w:right w:val="single" w:sz="4" w:space="0" w:color="auto"/>
            </w:tcBorders>
            <w:shd w:val="clear" w:color="auto" w:fill="B6DDE8" w:themeFill="accent5" w:themeFillTint="66"/>
            <w:hideMark/>
          </w:tcPr>
          <w:p w:rsidR="00250EBA" w:rsidRPr="00CE57E7" w:rsidRDefault="00250EBA" w:rsidP="00F5378A">
            <w:pPr>
              <w:spacing w:after="0" w:line="240" w:lineRule="auto"/>
              <w:contextualSpacing/>
              <w:jc w:val="center"/>
              <w:rPr>
                <w:rFonts w:asciiTheme="majorBidi" w:hAnsiTheme="majorBidi" w:cstheme="majorBidi"/>
                <w:sz w:val="24"/>
                <w:szCs w:val="24"/>
                <w:lang w:bidi="ar-IQ"/>
              </w:rPr>
            </w:pPr>
            <w:r w:rsidRPr="00CE57E7">
              <w:rPr>
                <w:rFonts w:asciiTheme="majorBidi" w:hAnsiTheme="majorBidi" w:cstheme="majorBidi"/>
                <w:sz w:val="24"/>
                <w:szCs w:val="24"/>
                <w:rtl/>
                <w:lang w:bidi="ar-IQ"/>
              </w:rPr>
              <w:t>القيمتان التائيتان</w:t>
            </w:r>
          </w:p>
        </w:tc>
        <w:tc>
          <w:tcPr>
            <w:tcW w:w="1965" w:type="dxa"/>
            <w:vMerge w:val="restart"/>
            <w:tcBorders>
              <w:top w:val="double" w:sz="4" w:space="0" w:color="auto"/>
              <w:left w:val="single" w:sz="4" w:space="0" w:color="auto"/>
              <w:bottom w:val="single" w:sz="4" w:space="0" w:color="auto"/>
              <w:right w:val="double" w:sz="4" w:space="0" w:color="auto"/>
            </w:tcBorders>
            <w:shd w:val="clear" w:color="auto" w:fill="B6DDE8" w:themeFill="accent5" w:themeFillTint="66"/>
            <w:hideMark/>
          </w:tcPr>
          <w:p w:rsidR="00250EBA" w:rsidRPr="00CE57E7" w:rsidRDefault="00250EBA" w:rsidP="00F5378A">
            <w:pPr>
              <w:spacing w:after="0" w:line="240" w:lineRule="auto"/>
              <w:contextualSpacing/>
              <w:jc w:val="center"/>
              <w:rPr>
                <w:rFonts w:asciiTheme="majorBidi" w:hAnsiTheme="majorBidi" w:cstheme="majorBidi"/>
                <w:sz w:val="24"/>
                <w:szCs w:val="24"/>
                <w:lang w:bidi="ar-IQ"/>
              </w:rPr>
            </w:pPr>
            <w:r w:rsidRPr="00CE57E7">
              <w:rPr>
                <w:rFonts w:asciiTheme="majorBidi" w:hAnsiTheme="majorBidi" w:cstheme="majorBidi"/>
                <w:sz w:val="24"/>
                <w:szCs w:val="24"/>
                <w:rtl/>
                <w:lang w:bidi="ar-IQ"/>
              </w:rPr>
              <w:t>الدلالة الإحصائية عند مستوى (0,05)</w:t>
            </w:r>
          </w:p>
        </w:tc>
      </w:tr>
      <w:tr w:rsidR="00250EBA" w:rsidRPr="00CE57E7" w:rsidTr="00AD4D06">
        <w:trPr>
          <w:cantSplit/>
          <w:trHeight w:val="499"/>
          <w:jc w:val="center"/>
        </w:trPr>
        <w:tc>
          <w:tcPr>
            <w:tcW w:w="1092" w:type="dxa"/>
            <w:vMerge/>
            <w:tcBorders>
              <w:top w:val="double" w:sz="4" w:space="0" w:color="auto"/>
              <w:left w:val="double" w:sz="4" w:space="0" w:color="auto"/>
              <w:bottom w:val="single" w:sz="4" w:space="0" w:color="auto"/>
              <w:right w:val="single" w:sz="4" w:space="0" w:color="auto"/>
            </w:tcBorders>
            <w:shd w:val="clear" w:color="auto" w:fill="B6DDE8" w:themeFill="accent5" w:themeFillTint="66"/>
            <w:vAlign w:val="center"/>
            <w:hideMark/>
          </w:tcPr>
          <w:p w:rsidR="00250EBA" w:rsidRPr="00CE57E7" w:rsidRDefault="00250EBA" w:rsidP="00F5378A">
            <w:pPr>
              <w:bidi w:val="0"/>
              <w:spacing w:after="0" w:line="240" w:lineRule="auto"/>
              <w:contextualSpacing/>
              <w:rPr>
                <w:rFonts w:asciiTheme="majorBidi" w:hAnsiTheme="majorBidi" w:cstheme="majorBidi"/>
                <w:sz w:val="24"/>
                <w:szCs w:val="24"/>
                <w:lang w:bidi="ar-IQ"/>
              </w:rPr>
            </w:pPr>
          </w:p>
        </w:tc>
        <w:tc>
          <w:tcPr>
            <w:tcW w:w="709" w:type="dxa"/>
            <w:vMerge/>
            <w:tcBorders>
              <w:top w:val="double" w:sz="4" w:space="0" w:color="auto"/>
              <w:left w:val="single" w:sz="4" w:space="0" w:color="auto"/>
              <w:bottom w:val="single" w:sz="4" w:space="0" w:color="auto"/>
              <w:right w:val="single" w:sz="4" w:space="0" w:color="auto"/>
            </w:tcBorders>
            <w:vAlign w:val="center"/>
            <w:hideMark/>
          </w:tcPr>
          <w:p w:rsidR="00250EBA" w:rsidRPr="00CE57E7" w:rsidRDefault="00250EBA" w:rsidP="00F5378A">
            <w:pPr>
              <w:bidi w:val="0"/>
              <w:spacing w:after="0" w:line="240" w:lineRule="auto"/>
              <w:contextualSpacing/>
              <w:rPr>
                <w:rFonts w:asciiTheme="majorBidi" w:hAnsiTheme="majorBidi" w:cstheme="majorBidi"/>
                <w:sz w:val="24"/>
                <w:szCs w:val="24"/>
                <w:lang w:bidi="ar-IQ"/>
              </w:rPr>
            </w:pPr>
          </w:p>
        </w:tc>
        <w:tc>
          <w:tcPr>
            <w:tcW w:w="969" w:type="dxa"/>
            <w:vMerge/>
            <w:tcBorders>
              <w:top w:val="double" w:sz="4" w:space="0" w:color="auto"/>
              <w:left w:val="single" w:sz="4" w:space="0" w:color="auto"/>
              <w:bottom w:val="single" w:sz="4" w:space="0" w:color="auto"/>
              <w:right w:val="single" w:sz="4" w:space="0" w:color="auto"/>
            </w:tcBorders>
            <w:vAlign w:val="center"/>
            <w:hideMark/>
          </w:tcPr>
          <w:p w:rsidR="00250EBA" w:rsidRPr="00CE57E7" w:rsidRDefault="00250EBA" w:rsidP="00F5378A">
            <w:pPr>
              <w:bidi w:val="0"/>
              <w:spacing w:after="0" w:line="240" w:lineRule="auto"/>
              <w:contextualSpacing/>
              <w:rPr>
                <w:rFonts w:asciiTheme="majorBidi" w:hAnsiTheme="majorBidi" w:cstheme="majorBidi"/>
                <w:sz w:val="24"/>
                <w:szCs w:val="24"/>
                <w:lang w:bidi="ar-IQ"/>
              </w:rPr>
            </w:pPr>
          </w:p>
        </w:tc>
        <w:tc>
          <w:tcPr>
            <w:tcW w:w="1134" w:type="dxa"/>
            <w:vMerge/>
            <w:tcBorders>
              <w:top w:val="double" w:sz="4" w:space="0" w:color="auto"/>
              <w:left w:val="single" w:sz="4" w:space="0" w:color="auto"/>
              <w:bottom w:val="single" w:sz="4" w:space="0" w:color="auto"/>
              <w:right w:val="single" w:sz="4" w:space="0" w:color="auto"/>
            </w:tcBorders>
            <w:vAlign w:val="center"/>
            <w:hideMark/>
          </w:tcPr>
          <w:p w:rsidR="00250EBA" w:rsidRPr="00CE57E7" w:rsidRDefault="00250EBA" w:rsidP="00F5378A">
            <w:pPr>
              <w:bidi w:val="0"/>
              <w:spacing w:after="0" w:line="240" w:lineRule="auto"/>
              <w:contextualSpacing/>
              <w:rPr>
                <w:rFonts w:asciiTheme="majorBidi" w:hAnsiTheme="majorBidi" w:cstheme="majorBidi"/>
                <w:sz w:val="24"/>
                <w:szCs w:val="24"/>
                <w:lang w:bidi="ar-IQ"/>
              </w:rPr>
            </w:pPr>
          </w:p>
        </w:tc>
        <w:tc>
          <w:tcPr>
            <w:tcW w:w="992" w:type="dxa"/>
            <w:vMerge/>
            <w:tcBorders>
              <w:top w:val="double" w:sz="4" w:space="0" w:color="auto"/>
              <w:left w:val="single" w:sz="4" w:space="0" w:color="auto"/>
              <w:bottom w:val="single" w:sz="4" w:space="0" w:color="auto"/>
              <w:right w:val="single" w:sz="4" w:space="0" w:color="auto"/>
            </w:tcBorders>
            <w:vAlign w:val="center"/>
            <w:hideMark/>
          </w:tcPr>
          <w:p w:rsidR="00250EBA" w:rsidRPr="00CE57E7" w:rsidRDefault="00250EBA" w:rsidP="00F5378A">
            <w:pPr>
              <w:bidi w:val="0"/>
              <w:spacing w:after="0" w:line="240" w:lineRule="auto"/>
              <w:contextualSpacing/>
              <w:rPr>
                <w:rFonts w:asciiTheme="majorBidi" w:hAnsiTheme="majorBidi" w:cstheme="majorBidi"/>
                <w:sz w:val="24"/>
                <w:szCs w:val="24"/>
                <w:lang w:bidi="ar-IQ"/>
              </w:rPr>
            </w:pPr>
          </w:p>
        </w:tc>
        <w:tc>
          <w:tcPr>
            <w:tcW w:w="830" w:type="dxa"/>
            <w:vMerge/>
            <w:tcBorders>
              <w:top w:val="double" w:sz="4" w:space="0" w:color="auto"/>
              <w:left w:val="single" w:sz="4" w:space="0" w:color="auto"/>
              <w:bottom w:val="single" w:sz="4" w:space="0" w:color="auto"/>
              <w:right w:val="single" w:sz="4" w:space="0" w:color="auto"/>
            </w:tcBorders>
            <w:vAlign w:val="center"/>
            <w:hideMark/>
          </w:tcPr>
          <w:p w:rsidR="00250EBA" w:rsidRPr="00CE57E7" w:rsidRDefault="00250EBA" w:rsidP="00F5378A">
            <w:pPr>
              <w:bidi w:val="0"/>
              <w:spacing w:after="0" w:line="240" w:lineRule="auto"/>
              <w:contextualSpacing/>
              <w:rPr>
                <w:rFonts w:asciiTheme="majorBidi" w:hAnsiTheme="majorBidi" w:cstheme="majorBidi"/>
                <w:sz w:val="24"/>
                <w:szCs w:val="24"/>
                <w:lang w:bidi="ar-IQ"/>
              </w:rPr>
            </w:pPr>
          </w:p>
        </w:tc>
        <w:tc>
          <w:tcPr>
            <w:tcW w:w="85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250EBA" w:rsidRPr="00CE57E7" w:rsidRDefault="00250EBA" w:rsidP="00F5378A">
            <w:pPr>
              <w:spacing w:after="0" w:line="240" w:lineRule="auto"/>
              <w:contextualSpacing/>
              <w:rPr>
                <w:rFonts w:asciiTheme="majorBidi" w:hAnsiTheme="majorBidi" w:cstheme="majorBidi"/>
                <w:sz w:val="24"/>
                <w:szCs w:val="24"/>
                <w:lang w:bidi="ar-IQ"/>
              </w:rPr>
            </w:pPr>
            <w:r w:rsidRPr="00CE57E7">
              <w:rPr>
                <w:rFonts w:asciiTheme="majorBidi" w:hAnsiTheme="majorBidi" w:cstheme="majorBidi"/>
                <w:sz w:val="24"/>
                <w:szCs w:val="24"/>
                <w:rtl/>
                <w:lang w:bidi="ar-IQ"/>
              </w:rPr>
              <w:t>الجدولية</w:t>
            </w:r>
          </w:p>
        </w:tc>
        <w:tc>
          <w:tcPr>
            <w:tcW w:w="101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250EBA" w:rsidRPr="00CE57E7" w:rsidRDefault="00250EBA" w:rsidP="00F5378A">
            <w:pPr>
              <w:spacing w:after="0" w:line="240" w:lineRule="auto"/>
              <w:contextualSpacing/>
              <w:rPr>
                <w:rFonts w:asciiTheme="majorBidi" w:hAnsiTheme="majorBidi" w:cstheme="majorBidi"/>
                <w:sz w:val="24"/>
                <w:szCs w:val="24"/>
                <w:lang w:bidi="ar-IQ"/>
              </w:rPr>
            </w:pPr>
            <w:r w:rsidRPr="00CE57E7">
              <w:rPr>
                <w:rFonts w:asciiTheme="majorBidi" w:hAnsiTheme="majorBidi" w:cstheme="majorBidi"/>
                <w:sz w:val="24"/>
                <w:szCs w:val="24"/>
                <w:rtl/>
                <w:lang w:bidi="ar-IQ"/>
              </w:rPr>
              <w:t>المحسوبة</w:t>
            </w:r>
          </w:p>
        </w:tc>
        <w:tc>
          <w:tcPr>
            <w:tcW w:w="1965" w:type="dxa"/>
            <w:vMerge/>
            <w:tcBorders>
              <w:top w:val="double" w:sz="4" w:space="0" w:color="auto"/>
              <w:left w:val="single" w:sz="4" w:space="0" w:color="auto"/>
              <w:bottom w:val="single" w:sz="4" w:space="0" w:color="auto"/>
              <w:right w:val="double" w:sz="4" w:space="0" w:color="auto"/>
            </w:tcBorders>
            <w:vAlign w:val="center"/>
            <w:hideMark/>
          </w:tcPr>
          <w:p w:rsidR="00250EBA" w:rsidRPr="00CE57E7" w:rsidRDefault="00250EBA" w:rsidP="00F5378A">
            <w:pPr>
              <w:bidi w:val="0"/>
              <w:spacing w:after="0" w:line="240" w:lineRule="auto"/>
              <w:contextualSpacing/>
              <w:rPr>
                <w:rFonts w:asciiTheme="majorBidi" w:hAnsiTheme="majorBidi" w:cstheme="majorBidi"/>
                <w:sz w:val="24"/>
                <w:szCs w:val="24"/>
                <w:lang w:bidi="ar-IQ"/>
              </w:rPr>
            </w:pPr>
          </w:p>
        </w:tc>
      </w:tr>
      <w:tr w:rsidR="00250EBA" w:rsidRPr="00CE57E7" w:rsidTr="00AD4D06">
        <w:trPr>
          <w:jc w:val="center"/>
        </w:trPr>
        <w:tc>
          <w:tcPr>
            <w:tcW w:w="1092" w:type="dxa"/>
            <w:tcBorders>
              <w:top w:val="single" w:sz="4" w:space="0" w:color="auto"/>
              <w:left w:val="double" w:sz="4" w:space="0" w:color="auto"/>
              <w:bottom w:val="single" w:sz="4" w:space="0" w:color="auto"/>
              <w:right w:val="single" w:sz="4" w:space="0" w:color="auto"/>
            </w:tcBorders>
            <w:shd w:val="clear" w:color="auto" w:fill="B6DDE8" w:themeFill="accent5" w:themeFillTint="66"/>
            <w:hideMark/>
          </w:tcPr>
          <w:p w:rsidR="00250EBA" w:rsidRPr="00CE57E7" w:rsidRDefault="00250EBA" w:rsidP="00F5378A">
            <w:pPr>
              <w:spacing w:after="0" w:line="240" w:lineRule="auto"/>
              <w:contextualSpacing/>
              <w:jc w:val="both"/>
              <w:rPr>
                <w:rFonts w:asciiTheme="majorBidi" w:hAnsiTheme="majorBidi" w:cstheme="majorBidi"/>
                <w:sz w:val="24"/>
                <w:szCs w:val="24"/>
                <w:lang w:bidi="ar-IQ"/>
              </w:rPr>
            </w:pPr>
            <w:r w:rsidRPr="00CE57E7">
              <w:rPr>
                <w:rFonts w:asciiTheme="majorBidi" w:hAnsiTheme="majorBidi" w:cstheme="majorBidi"/>
                <w:sz w:val="24"/>
                <w:szCs w:val="24"/>
                <w:rtl/>
                <w:lang w:bidi="ar-IQ"/>
              </w:rPr>
              <w:t>التجريبية</w:t>
            </w:r>
          </w:p>
        </w:tc>
        <w:tc>
          <w:tcPr>
            <w:tcW w:w="709" w:type="dxa"/>
            <w:tcBorders>
              <w:top w:val="single" w:sz="4" w:space="0" w:color="auto"/>
              <w:left w:val="single" w:sz="4" w:space="0" w:color="auto"/>
              <w:bottom w:val="single" w:sz="4" w:space="0" w:color="auto"/>
              <w:right w:val="single" w:sz="4" w:space="0" w:color="auto"/>
            </w:tcBorders>
            <w:hideMark/>
          </w:tcPr>
          <w:p w:rsidR="00250EBA" w:rsidRPr="00CE57E7" w:rsidRDefault="00250EBA" w:rsidP="00F5378A">
            <w:pPr>
              <w:spacing w:after="0" w:line="240" w:lineRule="auto"/>
              <w:contextualSpacing/>
              <w:jc w:val="both"/>
              <w:rPr>
                <w:rFonts w:asciiTheme="majorBidi" w:hAnsiTheme="majorBidi" w:cstheme="majorBidi"/>
                <w:sz w:val="24"/>
                <w:szCs w:val="24"/>
                <w:lang w:bidi="ar-IQ"/>
              </w:rPr>
            </w:pPr>
            <w:r w:rsidRPr="00CE57E7">
              <w:rPr>
                <w:rFonts w:asciiTheme="majorBidi" w:hAnsiTheme="majorBidi" w:cstheme="majorBidi"/>
                <w:sz w:val="24"/>
                <w:szCs w:val="24"/>
                <w:rtl/>
                <w:lang w:bidi="ar-IQ"/>
              </w:rPr>
              <w:t>22</w:t>
            </w:r>
          </w:p>
        </w:tc>
        <w:tc>
          <w:tcPr>
            <w:tcW w:w="969" w:type="dxa"/>
            <w:tcBorders>
              <w:top w:val="single" w:sz="4" w:space="0" w:color="auto"/>
              <w:left w:val="single" w:sz="4" w:space="0" w:color="auto"/>
              <w:bottom w:val="single" w:sz="4" w:space="0" w:color="auto"/>
              <w:right w:val="single" w:sz="4" w:space="0" w:color="auto"/>
            </w:tcBorders>
            <w:hideMark/>
          </w:tcPr>
          <w:p w:rsidR="00250EBA" w:rsidRPr="00CE57E7" w:rsidRDefault="00250EBA" w:rsidP="00F5378A">
            <w:pPr>
              <w:spacing w:after="0" w:line="240" w:lineRule="auto"/>
              <w:contextualSpacing/>
              <w:jc w:val="both"/>
              <w:rPr>
                <w:rFonts w:asciiTheme="majorBidi" w:hAnsiTheme="majorBidi" w:cstheme="majorBidi"/>
                <w:sz w:val="24"/>
                <w:szCs w:val="24"/>
                <w:lang w:bidi="ar-IQ"/>
              </w:rPr>
            </w:pPr>
            <w:r w:rsidRPr="00CE57E7">
              <w:rPr>
                <w:rFonts w:asciiTheme="majorBidi" w:hAnsiTheme="majorBidi" w:cstheme="majorBidi"/>
                <w:sz w:val="24"/>
                <w:szCs w:val="24"/>
                <w:rtl/>
                <w:lang w:bidi="ar-IQ"/>
              </w:rPr>
              <w:t>209,45</w:t>
            </w:r>
          </w:p>
        </w:tc>
        <w:tc>
          <w:tcPr>
            <w:tcW w:w="1134" w:type="dxa"/>
            <w:tcBorders>
              <w:top w:val="single" w:sz="4" w:space="0" w:color="auto"/>
              <w:left w:val="single" w:sz="4" w:space="0" w:color="auto"/>
              <w:bottom w:val="single" w:sz="4" w:space="0" w:color="auto"/>
              <w:right w:val="single" w:sz="4" w:space="0" w:color="auto"/>
            </w:tcBorders>
            <w:hideMark/>
          </w:tcPr>
          <w:p w:rsidR="00250EBA" w:rsidRPr="00CE57E7" w:rsidRDefault="00250EBA" w:rsidP="00F5378A">
            <w:pPr>
              <w:spacing w:after="0" w:line="240" w:lineRule="auto"/>
              <w:contextualSpacing/>
              <w:jc w:val="both"/>
              <w:rPr>
                <w:rFonts w:asciiTheme="majorBidi" w:hAnsiTheme="majorBidi" w:cstheme="majorBidi"/>
                <w:sz w:val="24"/>
                <w:szCs w:val="24"/>
                <w:lang w:bidi="ar-IQ"/>
              </w:rPr>
            </w:pPr>
            <w:r w:rsidRPr="00CE57E7">
              <w:rPr>
                <w:rFonts w:asciiTheme="majorBidi" w:hAnsiTheme="majorBidi" w:cstheme="majorBidi"/>
                <w:sz w:val="24"/>
                <w:szCs w:val="24"/>
                <w:rtl/>
                <w:lang w:bidi="ar-IQ"/>
              </w:rPr>
              <w:t>92,25</w:t>
            </w:r>
          </w:p>
        </w:tc>
        <w:tc>
          <w:tcPr>
            <w:tcW w:w="992" w:type="dxa"/>
            <w:tcBorders>
              <w:top w:val="single" w:sz="4" w:space="0" w:color="auto"/>
              <w:left w:val="single" w:sz="4" w:space="0" w:color="auto"/>
              <w:bottom w:val="single" w:sz="4" w:space="0" w:color="auto"/>
              <w:right w:val="single" w:sz="4" w:space="0" w:color="auto"/>
            </w:tcBorders>
            <w:hideMark/>
          </w:tcPr>
          <w:p w:rsidR="00250EBA" w:rsidRPr="00CE57E7" w:rsidRDefault="00250EBA" w:rsidP="00F5378A">
            <w:pPr>
              <w:spacing w:after="0" w:line="240" w:lineRule="auto"/>
              <w:contextualSpacing/>
              <w:jc w:val="both"/>
              <w:rPr>
                <w:rFonts w:asciiTheme="majorBidi" w:hAnsiTheme="majorBidi" w:cstheme="majorBidi"/>
                <w:sz w:val="24"/>
                <w:szCs w:val="24"/>
                <w:lang w:bidi="ar-IQ"/>
              </w:rPr>
            </w:pPr>
            <w:r w:rsidRPr="00CE57E7">
              <w:rPr>
                <w:rFonts w:asciiTheme="majorBidi" w:hAnsiTheme="majorBidi" w:cstheme="majorBidi"/>
                <w:sz w:val="24"/>
                <w:szCs w:val="24"/>
                <w:rtl/>
                <w:lang w:bidi="ar-IQ"/>
              </w:rPr>
              <w:t>9,605</w:t>
            </w:r>
          </w:p>
        </w:tc>
        <w:tc>
          <w:tcPr>
            <w:tcW w:w="830" w:type="dxa"/>
            <w:vMerge w:val="restart"/>
            <w:tcBorders>
              <w:top w:val="single" w:sz="4" w:space="0" w:color="auto"/>
              <w:left w:val="single" w:sz="4" w:space="0" w:color="auto"/>
              <w:bottom w:val="double" w:sz="4" w:space="0" w:color="auto"/>
              <w:right w:val="single" w:sz="4" w:space="0" w:color="auto"/>
            </w:tcBorders>
            <w:hideMark/>
          </w:tcPr>
          <w:p w:rsidR="00250EBA" w:rsidRPr="00CE57E7" w:rsidRDefault="00250EBA" w:rsidP="00F5378A">
            <w:pPr>
              <w:spacing w:after="0" w:line="240" w:lineRule="auto"/>
              <w:contextualSpacing/>
              <w:jc w:val="center"/>
              <w:rPr>
                <w:rFonts w:asciiTheme="majorBidi" w:hAnsiTheme="majorBidi" w:cstheme="majorBidi"/>
                <w:sz w:val="24"/>
                <w:szCs w:val="24"/>
                <w:lang w:bidi="ar-IQ"/>
              </w:rPr>
            </w:pPr>
            <w:r w:rsidRPr="00CE57E7">
              <w:rPr>
                <w:rFonts w:asciiTheme="majorBidi" w:hAnsiTheme="majorBidi" w:cstheme="majorBidi"/>
                <w:sz w:val="24"/>
                <w:szCs w:val="24"/>
                <w:rtl/>
                <w:lang w:bidi="ar-IQ"/>
              </w:rPr>
              <w:t>42</w:t>
            </w:r>
          </w:p>
        </w:tc>
        <w:tc>
          <w:tcPr>
            <w:tcW w:w="850" w:type="dxa"/>
            <w:vMerge w:val="restart"/>
            <w:tcBorders>
              <w:top w:val="single" w:sz="4" w:space="0" w:color="auto"/>
              <w:left w:val="single" w:sz="4" w:space="0" w:color="auto"/>
              <w:bottom w:val="double" w:sz="4" w:space="0" w:color="auto"/>
              <w:right w:val="single" w:sz="4" w:space="0" w:color="auto"/>
            </w:tcBorders>
          </w:tcPr>
          <w:p w:rsidR="00250EBA" w:rsidRPr="00CE57E7" w:rsidRDefault="00250EBA" w:rsidP="00F5378A">
            <w:pPr>
              <w:spacing w:after="0" w:line="240" w:lineRule="auto"/>
              <w:contextualSpacing/>
              <w:jc w:val="center"/>
              <w:rPr>
                <w:rFonts w:asciiTheme="majorBidi" w:hAnsiTheme="majorBidi" w:cstheme="majorBidi"/>
                <w:sz w:val="24"/>
                <w:szCs w:val="24"/>
                <w:lang w:bidi="ar-IQ"/>
              </w:rPr>
            </w:pPr>
            <w:r w:rsidRPr="00CE57E7">
              <w:rPr>
                <w:rFonts w:asciiTheme="majorBidi" w:hAnsiTheme="majorBidi" w:cstheme="majorBidi"/>
                <w:sz w:val="24"/>
                <w:szCs w:val="24"/>
                <w:rtl/>
                <w:lang w:bidi="ar-IQ"/>
              </w:rPr>
              <w:t>2,021</w:t>
            </w:r>
          </w:p>
        </w:tc>
        <w:tc>
          <w:tcPr>
            <w:tcW w:w="1014" w:type="dxa"/>
            <w:vMerge w:val="restart"/>
            <w:tcBorders>
              <w:top w:val="single" w:sz="4" w:space="0" w:color="auto"/>
              <w:left w:val="single" w:sz="4" w:space="0" w:color="auto"/>
              <w:bottom w:val="double" w:sz="4" w:space="0" w:color="auto"/>
              <w:right w:val="single" w:sz="4" w:space="0" w:color="auto"/>
            </w:tcBorders>
            <w:hideMark/>
          </w:tcPr>
          <w:p w:rsidR="00250EBA" w:rsidRPr="00CE57E7" w:rsidRDefault="00250EBA" w:rsidP="00F5378A">
            <w:pPr>
              <w:spacing w:after="0" w:line="240" w:lineRule="auto"/>
              <w:contextualSpacing/>
              <w:jc w:val="center"/>
              <w:rPr>
                <w:rFonts w:asciiTheme="majorBidi" w:hAnsiTheme="majorBidi" w:cstheme="majorBidi"/>
                <w:sz w:val="24"/>
                <w:szCs w:val="24"/>
                <w:lang w:bidi="ar-IQ"/>
              </w:rPr>
            </w:pPr>
            <w:r w:rsidRPr="00CE57E7">
              <w:rPr>
                <w:rFonts w:asciiTheme="majorBidi" w:hAnsiTheme="majorBidi" w:cstheme="majorBidi"/>
                <w:sz w:val="24"/>
                <w:szCs w:val="24"/>
                <w:rtl/>
                <w:lang w:bidi="ar-IQ"/>
              </w:rPr>
              <w:t>0,342</w:t>
            </w:r>
          </w:p>
        </w:tc>
        <w:tc>
          <w:tcPr>
            <w:tcW w:w="1965" w:type="dxa"/>
            <w:vMerge w:val="restart"/>
            <w:tcBorders>
              <w:top w:val="single" w:sz="4" w:space="0" w:color="auto"/>
              <w:left w:val="single" w:sz="4" w:space="0" w:color="auto"/>
              <w:bottom w:val="double" w:sz="4" w:space="0" w:color="auto"/>
              <w:right w:val="double" w:sz="4" w:space="0" w:color="auto"/>
            </w:tcBorders>
          </w:tcPr>
          <w:p w:rsidR="00250EBA" w:rsidRPr="00CE57E7" w:rsidRDefault="00250EBA" w:rsidP="00F5378A">
            <w:pPr>
              <w:spacing w:after="0" w:line="240" w:lineRule="auto"/>
              <w:contextualSpacing/>
              <w:jc w:val="both"/>
              <w:rPr>
                <w:rFonts w:asciiTheme="majorBidi" w:hAnsiTheme="majorBidi" w:cstheme="majorBidi"/>
                <w:sz w:val="24"/>
                <w:szCs w:val="24"/>
                <w:lang w:bidi="ar-IQ"/>
              </w:rPr>
            </w:pPr>
            <w:r w:rsidRPr="00CE57E7">
              <w:rPr>
                <w:rFonts w:asciiTheme="majorBidi" w:hAnsiTheme="majorBidi" w:cstheme="majorBidi"/>
                <w:sz w:val="24"/>
                <w:szCs w:val="24"/>
                <w:rtl/>
                <w:lang w:bidi="ar-IQ"/>
              </w:rPr>
              <w:t>غير دالة إحصائيًا</w:t>
            </w:r>
          </w:p>
        </w:tc>
      </w:tr>
      <w:tr w:rsidR="00250EBA" w:rsidRPr="00CE57E7" w:rsidTr="00AD4D06">
        <w:trPr>
          <w:jc w:val="center"/>
        </w:trPr>
        <w:tc>
          <w:tcPr>
            <w:tcW w:w="1092" w:type="dxa"/>
            <w:tcBorders>
              <w:top w:val="single" w:sz="4" w:space="0" w:color="auto"/>
              <w:left w:val="double" w:sz="4" w:space="0" w:color="auto"/>
              <w:bottom w:val="double" w:sz="4" w:space="0" w:color="auto"/>
              <w:right w:val="single" w:sz="4" w:space="0" w:color="auto"/>
            </w:tcBorders>
            <w:shd w:val="clear" w:color="auto" w:fill="B6DDE8" w:themeFill="accent5" w:themeFillTint="66"/>
            <w:hideMark/>
          </w:tcPr>
          <w:p w:rsidR="00250EBA" w:rsidRPr="00CE57E7" w:rsidRDefault="00250EBA" w:rsidP="00F5378A">
            <w:pPr>
              <w:spacing w:after="0" w:line="240" w:lineRule="auto"/>
              <w:contextualSpacing/>
              <w:jc w:val="both"/>
              <w:rPr>
                <w:rFonts w:asciiTheme="majorBidi" w:hAnsiTheme="majorBidi" w:cstheme="majorBidi"/>
                <w:sz w:val="24"/>
                <w:szCs w:val="24"/>
                <w:lang w:bidi="ar-IQ"/>
              </w:rPr>
            </w:pPr>
            <w:r w:rsidRPr="00CE57E7">
              <w:rPr>
                <w:rFonts w:asciiTheme="majorBidi" w:hAnsiTheme="majorBidi" w:cstheme="majorBidi"/>
                <w:sz w:val="24"/>
                <w:szCs w:val="24"/>
                <w:rtl/>
                <w:lang w:bidi="ar-IQ"/>
              </w:rPr>
              <w:t>الضابطة</w:t>
            </w:r>
          </w:p>
        </w:tc>
        <w:tc>
          <w:tcPr>
            <w:tcW w:w="709" w:type="dxa"/>
            <w:tcBorders>
              <w:top w:val="single" w:sz="4" w:space="0" w:color="auto"/>
              <w:left w:val="single" w:sz="4" w:space="0" w:color="auto"/>
              <w:bottom w:val="double" w:sz="4" w:space="0" w:color="auto"/>
              <w:right w:val="single" w:sz="4" w:space="0" w:color="auto"/>
            </w:tcBorders>
            <w:hideMark/>
          </w:tcPr>
          <w:p w:rsidR="00250EBA" w:rsidRPr="00CE57E7" w:rsidRDefault="00250EBA" w:rsidP="00F5378A">
            <w:pPr>
              <w:spacing w:after="0" w:line="240" w:lineRule="auto"/>
              <w:contextualSpacing/>
              <w:jc w:val="both"/>
              <w:rPr>
                <w:rFonts w:asciiTheme="majorBidi" w:hAnsiTheme="majorBidi" w:cstheme="majorBidi"/>
                <w:sz w:val="24"/>
                <w:szCs w:val="24"/>
                <w:lang w:bidi="ar-IQ"/>
              </w:rPr>
            </w:pPr>
            <w:r w:rsidRPr="00CE57E7">
              <w:rPr>
                <w:rFonts w:asciiTheme="majorBidi" w:hAnsiTheme="majorBidi" w:cstheme="majorBidi"/>
                <w:sz w:val="24"/>
                <w:szCs w:val="24"/>
                <w:rtl/>
                <w:lang w:bidi="ar-IQ"/>
              </w:rPr>
              <w:t>22</w:t>
            </w:r>
          </w:p>
        </w:tc>
        <w:tc>
          <w:tcPr>
            <w:tcW w:w="969" w:type="dxa"/>
            <w:tcBorders>
              <w:top w:val="single" w:sz="4" w:space="0" w:color="auto"/>
              <w:left w:val="single" w:sz="4" w:space="0" w:color="auto"/>
              <w:bottom w:val="double" w:sz="4" w:space="0" w:color="auto"/>
              <w:right w:val="single" w:sz="4" w:space="0" w:color="auto"/>
            </w:tcBorders>
            <w:hideMark/>
          </w:tcPr>
          <w:p w:rsidR="00250EBA" w:rsidRPr="00CE57E7" w:rsidRDefault="00250EBA" w:rsidP="00F5378A">
            <w:pPr>
              <w:spacing w:after="0" w:line="240" w:lineRule="auto"/>
              <w:contextualSpacing/>
              <w:jc w:val="both"/>
              <w:rPr>
                <w:rFonts w:asciiTheme="majorBidi" w:hAnsiTheme="majorBidi" w:cstheme="majorBidi"/>
                <w:sz w:val="24"/>
                <w:szCs w:val="24"/>
                <w:lang w:bidi="ar-IQ"/>
              </w:rPr>
            </w:pPr>
            <w:r w:rsidRPr="00CE57E7">
              <w:rPr>
                <w:rFonts w:asciiTheme="majorBidi" w:hAnsiTheme="majorBidi" w:cstheme="majorBidi"/>
                <w:sz w:val="24"/>
                <w:szCs w:val="24"/>
                <w:rtl/>
                <w:lang w:bidi="ar-IQ"/>
              </w:rPr>
              <w:t>210,54</w:t>
            </w:r>
          </w:p>
        </w:tc>
        <w:tc>
          <w:tcPr>
            <w:tcW w:w="1134" w:type="dxa"/>
            <w:tcBorders>
              <w:top w:val="single" w:sz="4" w:space="0" w:color="auto"/>
              <w:left w:val="single" w:sz="4" w:space="0" w:color="auto"/>
              <w:bottom w:val="double" w:sz="4" w:space="0" w:color="auto"/>
              <w:right w:val="single" w:sz="4" w:space="0" w:color="auto"/>
            </w:tcBorders>
            <w:hideMark/>
          </w:tcPr>
          <w:p w:rsidR="00250EBA" w:rsidRPr="00CE57E7" w:rsidRDefault="00250EBA" w:rsidP="00F5378A">
            <w:pPr>
              <w:spacing w:after="0" w:line="240" w:lineRule="auto"/>
              <w:contextualSpacing/>
              <w:jc w:val="both"/>
              <w:rPr>
                <w:rFonts w:asciiTheme="majorBidi" w:hAnsiTheme="majorBidi" w:cstheme="majorBidi"/>
                <w:sz w:val="24"/>
                <w:szCs w:val="24"/>
                <w:lang w:bidi="ar-IQ"/>
              </w:rPr>
            </w:pPr>
            <w:r w:rsidRPr="00CE57E7">
              <w:rPr>
                <w:rFonts w:asciiTheme="majorBidi" w:hAnsiTheme="majorBidi" w:cstheme="majorBidi"/>
                <w:sz w:val="24"/>
                <w:szCs w:val="24"/>
                <w:rtl/>
                <w:lang w:bidi="ar-IQ"/>
              </w:rPr>
              <w:t>133,40</w:t>
            </w:r>
          </w:p>
        </w:tc>
        <w:tc>
          <w:tcPr>
            <w:tcW w:w="992" w:type="dxa"/>
            <w:tcBorders>
              <w:top w:val="single" w:sz="4" w:space="0" w:color="auto"/>
              <w:left w:val="single" w:sz="4" w:space="0" w:color="auto"/>
              <w:bottom w:val="double" w:sz="4" w:space="0" w:color="auto"/>
              <w:right w:val="single" w:sz="4" w:space="0" w:color="auto"/>
            </w:tcBorders>
            <w:hideMark/>
          </w:tcPr>
          <w:p w:rsidR="00250EBA" w:rsidRPr="00CE57E7" w:rsidRDefault="00250EBA" w:rsidP="00F5378A">
            <w:pPr>
              <w:spacing w:after="0" w:line="240" w:lineRule="auto"/>
              <w:contextualSpacing/>
              <w:jc w:val="both"/>
              <w:rPr>
                <w:rFonts w:asciiTheme="majorBidi" w:hAnsiTheme="majorBidi" w:cstheme="majorBidi"/>
                <w:sz w:val="24"/>
                <w:szCs w:val="24"/>
                <w:lang w:bidi="ar-IQ"/>
              </w:rPr>
            </w:pPr>
            <w:r w:rsidRPr="00CE57E7">
              <w:rPr>
                <w:rFonts w:asciiTheme="majorBidi" w:hAnsiTheme="majorBidi" w:cstheme="majorBidi"/>
                <w:sz w:val="24"/>
                <w:szCs w:val="24"/>
                <w:rtl/>
                <w:lang w:bidi="ar-IQ"/>
              </w:rPr>
              <w:t>11,55</w:t>
            </w:r>
          </w:p>
        </w:tc>
        <w:tc>
          <w:tcPr>
            <w:tcW w:w="830" w:type="dxa"/>
            <w:vMerge/>
            <w:tcBorders>
              <w:top w:val="single" w:sz="4" w:space="0" w:color="auto"/>
              <w:left w:val="single" w:sz="4" w:space="0" w:color="auto"/>
              <w:bottom w:val="double" w:sz="4" w:space="0" w:color="auto"/>
              <w:right w:val="single" w:sz="4" w:space="0" w:color="auto"/>
            </w:tcBorders>
            <w:vAlign w:val="center"/>
            <w:hideMark/>
          </w:tcPr>
          <w:p w:rsidR="00250EBA" w:rsidRPr="00CE57E7" w:rsidRDefault="00250EBA" w:rsidP="00F5378A">
            <w:pPr>
              <w:bidi w:val="0"/>
              <w:spacing w:after="0" w:line="240" w:lineRule="auto"/>
              <w:contextualSpacing/>
              <w:rPr>
                <w:rFonts w:asciiTheme="majorBidi" w:hAnsiTheme="majorBidi" w:cstheme="majorBidi"/>
                <w:sz w:val="24"/>
                <w:szCs w:val="24"/>
                <w:lang w:bidi="ar-IQ"/>
              </w:rPr>
            </w:pPr>
          </w:p>
        </w:tc>
        <w:tc>
          <w:tcPr>
            <w:tcW w:w="850" w:type="dxa"/>
            <w:vMerge/>
            <w:tcBorders>
              <w:top w:val="single" w:sz="4" w:space="0" w:color="auto"/>
              <w:left w:val="single" w:sz="4" w:space="0" w:color="auto"/>
              <w:bottom w:val="double" w:sz="4" w:space="0" w:color="auto"/>
              <w:right w:val="single" w:sz="4" w:space="0" w:color="auto"/>
            </w:tcBorders>
            <w:vAlign w:val="center"/>
            <w:hideMark/>
          </w:tcPr>
          <w:p w:rsidR="00250EBA" w:rsidRPr="00CE57E7" w:rsidRDefault="00250EBA" w:rsidP="00F5378A">
            <w:pPr>
              <w:bidi w:val="0"/>
              <w:spacing w:after="0" w:line="240" w:lineRule="auto"/>
              <w:contextualSpacing/>
              <w:rPr>
                <w:rFonts w:asciiTheme="majorBidi" w:hAnsiTheme="majorBidi" w:cstheme="majorBidi"/>
                <w:sz w:val="24"/>
                <w:szCs w:val="24"/>
                <w:lang w:bidi="ar-IQ"/>
              </w:rPr>
            </w:pPr>
          </w:p>
        </w:tc>
        <w:tc>
          <w:tcPr>
            <w:tcW w:w="1014" w:type="dxa"/>
            <w:vMerge/>
            <w:tcBorders>
              <w:top w:val="single" w:sz="4" w:space="0" w:color="auto"/>
              <w:left w:val="single" w:sz="4" w:space="0" w:color="auto"/>
              <w:bottom w:val="double" w:sz="4" w:space="0" w:color="auto"/>
              <w:right w:val="single" w:sz="4" w:space="0" w:color="auto"/>
            </w:tcBorders>
            <w:vAlign w:val="center"/>
            <w:hideMark/>
          </w:tcPr>
          <w:p w:rsidR="00250EBA" w:rsidRPr="00CE57E7" w:rsidRDefault="00250EBA" w:rsidP="00F5378A">
            <w:pPr>
              <w:bidi w:val="0"/>
              <w:spacing w:after="0" w:line="240" w:lineRule="auto"/>
              <w:contextualSpacing/>
              <w:rPr>
                <w:rFonts w:asciiTheme="majorBidi" w:hAnsiTheme="majorBidi" w:cstheme="majorBidi"/>
                <w:sz w:val="24"/>
                <w:szCs w:val="24"/>
                <w:lang w:bidi="ar-IQ"/>
              </w:rPr>
            </w:pPr>
          </w:p>
        </w:tc>
        <w:tc>
          <w:tcPr>
            <w:tcW w:w="1965" w:type="dxa"/>
            <w:vMerge/>
            <w:tcBorders>
              <w:top w:val="single" w:sz="4" w:space="0" w:color="auto"/>
              <w:left w:val="single" w:sz="4" w:space="0" w:color="auto"/>
              <w:bottom w:val="double" w:sz="4" w:space="0" w:color="auto"/>
              <w:right w:val="double" w:sz="4" w:space="0" w:color="auto"/>
            </w:tcBorders>
            <w:vAlign w:val="center"/>
            <w:hideMark/>
          </w:tcPr>
          <w:p w:rsidR="00250EBA" w:rsidRPr="00CE57E7" w:rsidRDefault="00250EBA" w:rsidP="00F5378A">
            <w:pPr>
              <w:bidi w:val="0"/>
              <w:spacing w:after="0" w:line="240" w:lineRule="auto"/>
              <w:contextualSpacing/>
              <w:rPr>
                <w:rFonts w:asciiTheme="majorBidi" w:hAnsiTheme="majorBidi" w:cstheme="majorBidi"/>
                <w:sz w:val="24"/>
                <w:szCs w:val="24"/>
                <w:lang w:bidi="ar-IQ"/>
              </w:rPr>
            </w:pPr>
          </w:p>
        </w:tc>
      </w:tr>
    </w:tbl>
    <w:p w:rsidR="00250EBA" w:rsidRPr="00F5378A" w:rsidRDefault="00250EBA" w:rsidP="00F5378A">
      <w:pPr>
        <w:spacing w:after="0" w:line="240" w:lineRule="auto"/>
        <w:contextualSpacing/>
        <w:jc w:val="lowKashida"/>
        <w:rPr>
          <w:rFonts w:asciiTheme="majorBidi" w:hAnsiTheme="majorBidi" w:cstheme="majorBidi"/>
          <w:sz w:val="28"/>
          <w:szCs w:val="28"/>
          <w:rtl/>
          <w:lang w:bidi="ar-IQ"/>
        </w:rPr>
      </w:pPr>
      <w:r w:rsidRPr="00F5378A">
        <w:rPr>
          <w:rFonts w:asciiTheme="majorBidi" w:hAnsiTheme="majorBidi" w:cstheme="majorBidi"/>
          <w:sz w:val="28"/>
          <w:szCs w:val="28"/>
          <w:rtl/>
          <w:lang w:bidi="ar-IQ"/>
        </w:rPr>
        <w:t xml:space="preserve">    يلحظ من جدول (</w:t>
      </w:r>
      <w:r w:rsidR="00720494" w:rsidRPr="00F5378A">
        <w:rPr>
          <w:rFonts w:asciiTheme="majorBidi" w:hAnsiTheme="majorBidi" w:cstheme="majorBidi"/>
          <w:sz w:val="28"/>
          <w:szCs w:val="28"/>
          <w:rtl/>
          <w:lang w:bidi="ar-IQ"/>
        </w:rPr>
        <w:t>2</w:t>
      </w:r>
      <w:r w:rsidRPr="00F5378A">
        <w:rPr>
          <w:rFonts w:asciiTheme="majorBidi" w:hAnsiTheme="majorBidi" w:cstheme="majorBidi"/>
          <w:sz w:val="28"/>
          <w:szCs w:val="28"/>
          <w:rtl/>
          <w:lang w:bidi="ar-IQ"/>
        </w:rPr>
        <w:t>) أن متوسط أعمار طلاب المجموعة التجريبية (209,45) شهرًا, وأن متوسط أعمار طلاب المجموعة الضابطة (210,54) شهرًا. وأن القيمة التائية المحسوبة (0,342) وهي أقل من القيمة التائية الجدولية البالغة (2,021). وأن الفرق ليس بذي دلالة إحصائية مما يدل على أن مجموعتي البحث متكافئتان إحصائيًا في العمر الزمني.</w:t>
      </w:r>
    </w:p>
    <w:p w:rsidR="00595474" w:rsidRPr="00F5378A" w:rsidRDefault="00B2052F" w:rsidP="00F5378A">
      <w:pPr>
        <w:spacing w:after="0" w:line="240" w:lineRule="auto"/>
        <w:contextualSpacing/>
        <w:jc w:val="lowKashida"/>
        <w:rPr>
          <w:rFonts w:asciiTheme="majorBidi" w:hAnsiTheme="majorBidi" w:cstheme="majorBidi"/>
          <w:sz w:val="28"/>
          <w:szCs w:val="28"/>
          <w:lang w:bidi="ar-IQ"/>
        </w:rPr>
      </w:pPr>
      <w:r w:rsidRPr="00F5378A">
        <w:rPr>
          <w:rFonts w:asciiTheme="majorBidi" w:hAnsiTheme="majorBidi" w:cstheme="majorBidi"/>
          <w:sz w:val="28"/>
          <w:szCs w:val="28"/>
          <w:rtl/>
          <w:lang w:bidi="ar-IQ"/>
        </w:rPr>
        <w:t>2</w:t>
      </w:r>
      <w:r w:rsidR="00250EBA" w:rsidRPr="00F5378A">
        <w:rPr>
          <w:rFonts w:asciiTheme="majorBidi" w:hAnsiTheme="majorBidi" w:cstheme="majorBidi"/>
          <w:sz w:val="28"/>
          <w:szCs w:val="28"/>
          <w:rtl/>
          <w:lang w:bidi="ar-IQ"/>
        </w:rPr>
        <w:t xml:space="preserve">. </w:t>
      </w:r>
      <w:r w:rsidR="00595474" w:rsidRPr="00F5378A">
        <w:rPr>
          <w:rFonts w:asciiTheme="majorBidi" w:hAnsiTheme="majorBidi" w:cstheme="majorBidi"/>
          <w:sz w:val="28"/>
          <w:szCs w:val="28"/>
          <w:rtl/>
        </w:rPr>
        <w:t>درجة امتحان نصف العام لمادة الفيزياء للصف الخامس العلمي للعام الحالي</w:t>
      </w:r>
      <w:r w:rsidR="00595474" w:rsidRPr="00F5378A">
        <w:rPr>
          <w:rFonts w:asciiTheme="majorBidi" w:hAnsiTheme="majorBidi" w:cstheme="majorBidi"/>
          <w:sz w:val="28"/>
          <w:szCs w:val="28"/>
          <w:lang w:bidi="ar-IQ"/>
        </w:rPr>
        <w:t>.</w:t>
      </w:r>
    </w:p>
    <w:p w:rsidR="001C32CA" w:rsidRPr="00F5378A" w:rsidRDefault="00595474" w:rsidP="00F5378A">
      <w:pPr>
        <w:spacing w:after="0" w:line="240" w:lineRule="auto"/>
        <w:contextualSpacing/>
        <w:jc w:val="lowKashida"/>
        <w:rPr>
          <w:rFonts w:asciiTheme="majorBidi" w:hAnsiTheme="majorBidi" w:cstheme="majorBidi"/>
          <w:sz w:val="28"/>
          <w:szCs w:val="28"/>
          <w:rtl/>
          <w:lang w:bidi="ar-IQ"/>
        </w:rPr>
      </w:pPr>
      <w:r w:rsidRPr="00F5378A">
        <w:rPr>
          <w:rFonts w:asciiTheme="majorBidi" w:hAnsiTheme="majorBidi" w:cstheme="majorBidi"/>
          <w:sz w:val="28"/>
          <w:szCs w:val="28"/>
          <w:lang w:bidi="ar-IQ"/>
        </w:rPr>
        <w:t xml:space="preserve">      </w:t>
      </w:r>
      <w:r w:rsidRPr="00F5378A">
        <w:rPr>
          <w:rFonts w:asciiTheme="majorBidi" w:hAnsiTheme="majorBidi" w:cstheme="majorBidi"/>
          <w:sz w:val="28"/>
          <w:szCs w:val="28"/>
          <w:rtl/>
        </w:rPr>
        <w:t>وعند تحليل درجات مجموعتي البحث لوحظ أن متوسط ​​درجات طلاب المجموعة التجريبية بلغ (53.77)، في حين بلغ متوسط ​​درجات طلاب المجموعة الضابطة (54.77). باستخدام اختبار</w:t>
      </w:r>
      <w:r w:rsidRPr="00F5378A">
        <w:rPr>
          <w:rFonts w:asciiTheme="majorBidi" w:hAnsiTheme="majorBidi" w:cstheme="majorBidi"/>
          <w:sz w:val="28"/>
          <w:szCs w:val="28"/>
          <w:lang w:bidi="ar-IQ"/>
        </w:rPr>
        <w:t xml:space="preserve"> T </w:t>
      </w:r>
      <w:r w:rsidRPr="00F5378A">
        <w:rPr>
          <w:rFonts w:asciiTheme="majorBidi" w:hAnsiTheme="majorBidi" w:cstheme="majorBidi"/>
          <w:sz w:val="28"/>
          <w:szCs w:val="28"/>
          <w:rtl/>
        </w:rPr>
        <w:t>لعينتين مستقلتين</w:t>
      </w:r>
      <w:r w:rsidRPr="00F5378A">
        <w:rPr>
          <w:rFonts w:asciiTheme="majorBidi" w:hAnsiTheme="majorBidi" w:cstheme="majorBidi"/>
          <w:sz w:val="28"/>
          <w:szCs w:val="28"/>
          <w:lang w:bidi="ar-IQ"/>
        </w:rPr>
        <w:t xml:space="preserve"> (T-test)</w:t>
      </w:r>
      <w:r w:rsidRPr="00F5378A">
        <w:rPr>
          <w:rFonts w:asciiTheme="majorBidi" w:hAnsiTheme="majorBidi" w:cstheme="majorBidi"/>
          <w:sz w:val="28"/>
          <w:szCs w:val="28"/>
          <w:rtl/>
        </w:rPr>
        <w:t>، تم تحديد الفرق بين المجموعتين على أنه معنوي</w:t>
      </w:r>
      <w:r w:rsidRPr="00F5378A">
        <w:rPr>
          <w:rFonts w:asciiTheme="majorBidi" w:hAnsiTheme="majorBidi" w:cstheme="majorBidi"/>
          <w:sz w:val="28"/>
          <w:szCs w:val="28"/>
          <w:lang w:bidi="ar-IQ"/>
        </w:rPr>
        <w:t xml:space="preserve"> (p&lt;0.05)</w:t>
      </w:r>
      <w:r w:rsidRPr="00F5378A">
        <w:rPr>
          <w:rFonts w:asciiTheme="majorBidi" w:hAnsiTheme="majorBidi" w:cstheme="majorBidi"/>
          <w:sz w:val="28"/>
          <w:szCs w:val="28"/>
          <w:rtl/>
        </w:rPr>
        <w:t>، وكانت قيمة</w:t>
      </w:r>
      <w:r w:rsidRPr="00F5378A">
        <w:rPr>
          <w:rFonts w:asciiTheme="majorBidi" w:hAnsiTheme="majorBidi" w:cstheme="majorBidi"/>
          <w:sz w:val="28"/>
          <w:szCs w:val="28"/>
          <w:lang w:bidi="ar-IQ"/>
        </w:rPr>
        <w:t xml:space="preserve"> T </w:t>
      </w:r>
      <w:r w:rsidRPr="00F5378A">
        <w:rPr>
          <w:rFonts w:asciiTheme="majorBidi" w:hAnsiTheme="majorBidi" w:cstheme="majorBidi"/>
          <w:sz w:val="28"/>
          <w:szCs w:val="28"/>
          <w:rtl/>
        </w:rPr>
        <w:t>المحسوبة (0.607)، وهي أصغر من القيمة المذكورة لـ (2.021)، وبدرجة حرية قدرها 42، مما يدل على أن المجموعتين لهما نفس متوسط ​​الدرجات والتوزيع (3). إنه يظهر أن</w:t>
      </w:r>
      <w:r w:rsidR="00B2052F" w:rsidRPr="00F5378A">
        <w:rPr>
          <w:rFonts w:asciiTheme="majorBidi" w:hAnsiTheme="majorBidi" w:cstheme="majorBidi"/>
          <w:sz w:val="28"/>
          <w:szCs w:val="28"/>
          <w:rtl/>
          <w:lang w:bidi="ar-IQ"/>
        </w:rPr>
        <w:t>.</w:t>
      </w:r>
    </w:p>
    <w:p w:rsidR="00250EBA" w:rsidRPr="00F5378A" w:rsidRDefault="00250EBA" w:rsidP="00CE57E7">
      <w:pPr>
        <w:spacing w:after="0" w:line="240" w:lineRule="auto"/>
        <w:contextualSpacing/>
        <w:jc w:val="center"/>
        <w:rPr>
          <w:rFonts w:asciiTheme="majorBidi" w:hAnsiTheme="majorBidi" w:cstheme="majorBidi"/>
          <w:sz w:val="28"/>
          <w:szCs w:val="28"/>
          <w:rtl/>
          <w:lang w:bidi="ar-IQ"/>
        </w:rPr>
      </w:pPr>
      <w:r w:rsidRPr="00F5378A">
        <w:rPr>
          <w:rFonts w:asciiTheme="majorBidi" w:hAnsiTheme="majorBidi" w:cstheme="majorBidi"/>
          <w:sz w:val="28"/>
          <w:szCs w:val="28"/>
          <w:rtl/>
          <w:lang w:bidi="ar-IQ"/>
        </w:rPr>
        <w:t>جدول  (</w:t>
      </w:r>
      <w:r w:rsidR="00720494" w:rsidRPr="00F5378A">
        <w:rPr>
          <w:rFonts w:asciiTheme="majorBidi" w:hAnsiTheme="majorBidi" w:cstheme="majorBidi"/>
          <w:sz w:val="28"/>
          <w:szCs w:val="28"/>
          <w:rtl/>
          <w:lang w:bidi="ar-IQ"/>
        </w:rPr>
        <w:t>3</w:t>
      </w:r>
      <w:r w:rsidRPr="00F5378A">
        <w:rPr>
          <w:rFonts w:asciiTheme="majorBidi" w:hAnsiTheme="majorBidi" w:cstheme="majorBidi"/>
          <w:sz w:val="28"/>
          <w:szCs w:val="28"/>
          <w:rtl/>
          <w:lang w:bidi="ar-IQ"/>
        </w:rPr>
        <w:t>)</w:t>
      </w:r>
    </w:p>
    <w:p w:rsidR="00763D24" w:rsidRPr="00F5378A" w:rsidRDefault="00595474" w:rsidP="00CE57E7">
      <w:pPr>
        <w:spacing w:after="0" w:line="240" w:lineRule="auto"/>
        <w:contextualSpacing/>
        <w:jc w:val="center"/>
        <w:rPr>
          <w:rFonts w:asciiTheme="majorBidi" w:hAnsiTheme="majorBidi" w:cstheme="majorBidi"/>
          <w:sz w:val="28"/>
          <w:szCs w:val="28"/>
          <w:rtl/>
          <w:lang w:bidi="ar-IQ"/>
        </w:rPr>
      </w:pPr>
      <w:r w:rsidRPr="00F5378A">
        <w:rPr>
          <w:rFonts w:asciiTheme="majorBidi" w:hAnsiTheme="majorBidi" w:cstheme="majorBidi"/>
          <w:sz w:val="28"/>
          <w:szCs w:val="28"/>
          <w:rtl/>
        </w:rPr>
        <w:t>متوسط ​​العدد والتباين والانحراف المعياري والقيم التائية (المحسوبة والمدرجة) لدرجات الطلاب في مجموعتي البحث في مادة الفيزياء لامتحان منتصف الفصل الدراسي للعام الدراسي</w:t>
      </w:r>
      <w:r w:rsidRPr="00F5378A">
        <w:rPr>
          <w:rFonts w:asciiTheme="majorBidi" w:hAnsiTheme="majorBidi" w:cstheme="majorBidi"/>
          <w:sz w:val="28"/>
          <w:szCs w:val="28"/>
          <w:lang w:bidi="ar-IQ"/>
        </w:rPr>
        <w:t>.</w:t>
      </w:r>
      <w:r w:rsidRPr="00F5378A">
        <w:rPr>
          <w:rFonts w:asciiTheme="majorBidi" w:hAnsiTheme="majorBidi" w:cstheme="majorBidi"/>
          <w:sz w:val="28"/>
          <w:szCs w:val="28"/>
          <w:rtl/>
          <w:lang w:bidi="ar-IQ"/>
        </w:rPr>
        <w:t xml:space="preserve"> </w:t>
      </w:r>
      <w:r w:rsidR="00250EBA" w:rsidRPr="00F5378A">
        <w:rPr>
          <w:rFonts w:asciiTheme="majorBidi" w:hAnsiTheme="majorBidi" w:cstheme="majorBidi"/>
          <w:sz w:val="28"/>
          <w:szCs w:val="28"/>
          <w:rtl/>
          <w:lang w:bidi="ar-IQ"/>
        </w:rPr>
        <w:t>(</w:t>
      </w:r>
      <w:r w:rsidR="00B2052F" w:rsidRPr="00F5378A">
        <w:rPr>
          <w:rFonts w:asciiTheme="majorBidi" w:hAnsiTheme="majorBidi" w:cstheme="majorBidi"/>
          <w:sz w:val="28"/>
          <w:szCs w:val="28"/>
          <w:rtl/>
          <w:lang w:bidi="ar-IQ"/>
        </w:rPr>
        <w:t>2023 – 2024 م</w:t>
      </w:r>
      <w:r w:rsidR="00250EBA" w:rsidRPr="00F5378A">
        <w:rPr>
          <w:rFonts w:asciiTheme="majorBidi" w:hAnsiTheme="majorBidi" w:cstheme="majorBidi"/>
          <w:sz w:val="28"/>
          <w:szCs w:val="28"/>
          <w:rtl/>
          <w:lang w:bidi="ar-IQ"/>
        </w:rPr>
        <w:t>)</w:t>
      </w:r>
    </w:p>
    <w:tbl>
      <w:tblPr>
        <w:bidiVisual/>
        <w:tblW w:w="0" w:type="auto"/>
        <w:jc w:val="center"/>
        <w:tblLayout w:type="fixed"/>
        <w:tblLook w:val="04A0" w:firstRow="1" w:lastRow="0" w:firstColumn="1" w:lastColumn="0" w:noHBand="0" w:noVBand="1"/>
      </w:tblPr>
      <w:tblGrid>
        <w:gridCol w:w="992"/>
        <w:gridCol w:w="709"/>
        <w:gridCol w:w="982"/>
        <w:gridCol w:w="1003"/>
        <w:gridCol w:w="981"/>
        <w:gridCol w:w="709"/>
        <w:gridCol w:w="992"/>
        <w:gridCol w:w="1134"/>
        <w:gridCol w:w="2093"/>
      </w:tblGrid>
      <w:tr w:rsidR="00250EBA" w:rsidRPr="00CE57E7" w:rsidTr="00771F43">
        <w:trPr>
          <w:jc w:val="center"/>
        </w:trPr>
        <w:tc>
          <w:tcPr>
            <w:tcW w:w="992" w:type="dxa"/>
            <w:vMerge w:val="restart"/>
            <w:tcBorders>
              <w:top w:val="double" w:sz="4" w:space="0" w:color="auto"/>
              <w:left w:val="double" w:sz="4" w:space="0" w:color="auto"/>
              <w:bottom w:val="single" w:sz="4" w:space="0" w:color="auto"/>
              <w:right w:val="single" w:sz="4" w:space="0" w:color="auto"/>
            </w:tcBorders>
            <w:shd w:val="clear" w:color="auto" w:fill="B6DDE8" w:themeFill="accent5" w:themeFillTint="66"/>
            <w:hideMark/>
          </w:tcPr>
          <w:p w:rsidR="00250EBA" w:rsidRPr="00CE57E7" w:rsidRDefault="00250EBA" w:rsidP="00F5378A">
            <w:pPr>
              <w:spacing w:after="0" w:line="240" w:lineRule="auto"/>
              <w:contextualSpacing/>
              <w:jc w:val="both"/>
              <w:rPr>
                <w:rFonts w:asciiTheme="majorBidi" w:hAnsiTheme="majorBidi" w:cstheme="majorBidi"/>
                <w:sz w:val="24"/>
                <w:szCs w:val="24"/>
                <w:lang w:bidi="ar-IQ"/>
              </w:rPr>
            </w:pPr>
            <w:r w:rsidRPr="00CE57E7">
              <w:rPr>
                <w:rFonts w:asciiTheme="majorBidi" w:hAnsiTheme="majorBidi" w:cstheme="majorBidi"/>
                <w:sz w:val="24"/>
                <w:szCs w:val="24"/>
                <w:rtl/>
                <w:lang w:bidi="ar-IQ"/>
              </w:rPr>
              <w:t>المجموعة</w:t>
            </w:r>
          </w:p>
        </w:tc>
        <w:tc>
          <w:tcPr>
            <w:tcW w:w="709" w:type="dxa"/>
            <w:vMerge w:val="restart"/>
            <w:tcBorders>
              <w:top w:val="double" w:sz="4" w:space="0" w:color="auto"/>
              <w:left w:val="single" w:sz="4" w:space="0" w:color="auto"/>
              <w:bottom w:val="single" w:sz="4" w:space="0" w:color="auto"/>
              <w:right w:val="single" w:sz="4" w:space="0" w:color="auto"/>
            </w:tcBorders>
            <w:shd w:val="clear" w:color="auto" w:fill="B6DDE8" w:themeFill="accent5" w:themeFillTint="66"/>
            <w:hideMark/>
          </w:tcPr>
          <w:p w:rsidR="00250EBA" w:rsidRPr="00CE57E7" w:rsidRDefault="00250EBA" w:rsidP="00F5378A">
            <w:pPr>
              <w:spacing w:after="0" w:line="240" w:lineRule="auto"/>
              <w:contextualSpacing/>
              <w:jc w:val="center"/>
              <w:rPr>
                <w:rFonts w:asciiTheme="majorBidi" w:hAnsiTheme="majorBidi" w:cstheme="majorBidi"/>
                <w:sz w:val="24"/>
                <w:szCs w:val="24"/>
                <w:lang w:bidi="ar-IQ"/>
              </w:rPr>
            </w:pPr>
            <w:r w:rsidRPr="00CE57E7">
              <w:rPr>
                <w:rFonts w:asciiTheme="majorBidi" w:hAnsiTheme="majorBidi" w:cstheme="majorBidi"/>
                <w:sz w:val="24"/>
                <w:szCs w:val="24"/>
                <w:rtl/>
                <w:lang w:bidi="ar-IQ"/>
              </w:rPr>
              <w:t>العدد</w:t>
            </w:r>
          </w:p>
        </w:tc>
        <w:tc>
          <w:tcPr>
            <w:tcW w:w="982" w:type="dxa"/>
            <w:vMerge w:val="restart"/>
            <w:tcBorders>
              <w:top w:val="double" w:sz="4" w:space="0" w:color="auto"/>
              <w:left w:val="single" w:sz="4" w:space="0" w:color="auto"/>
              <w:bottom w:val="single" w:sz="4" w:space="0" w:color="auto"/>
              <w:right w:val="single" w:sz="4" w:space="0" w:color="auto"/>
            </w:tcBorders>
            <w:shd w:val="clear" w:color="auto" w:fill="B6DDE8" w:themeFill="accent5" w:themeFillTint="66"/>
            <w:hideMark/>
          </w:tcPr>
          <w:p w:rsidR="00250EBA" w:rsidRPr="00CE57E7" w:rsidRDefault="00250EBA" w:rsidP="00F5378A">
            <w:pPr>
              <w:spacing w:after="0" w:line="240" w:lineRule="auto"/>
              <w:contextualSpacing/>
              <w:jc w:val="center"/>
              <w:rPr>
                <w:rFonts w:asciiTheme="majorBidi" w:hAnsiTheme="majorBidi" w:cstheme="majorBidi"/>
                <w:sz w:val="24"/>
                <w:szCs w:val="24"/>
                <w:lang w:bidi="ar-IQ"/>
              </w:rPr>
            </w:pPr>
            <w:r w:rsidRPr="00CE57E7">
              <w:rPr>
                <w:rFonts w:asciiTheme="majorBidi" w:hAnsiTheme="majorBidi" w:cstheme="majorBidi"/>
                <w:sz w:val="24"/>
                <w:szCs w:val="24"/>
                <w:rtl/>
                <w:lang w:bidi="ar-IQ"/>
              </w:rPr>
              <w:t>المتوسط الحسابي</w:t>
            </w:r>
          </w:p>
        </w:tc>
        <w:tc>
          <w:tcPr>
            <w:tcW w:w="1003" w:type="dxa"/>
            <w:vMerge w:val="restart"/>
            <w:tcBorders>
              <w:top w:val="double" w:sz="4" w:space="0" w:color="auto"/>
              <w:left w:val="single" w:sz="4" w:space="0" w:color="auto"/>
              <w:bottom w:val="single" w:sz="4" w:space="0" w:color="auto"/>
              <w:right w:val="single" w:sz="4" w:space="0" w:color="auto"/>
            </w:tcBorders>
            <w:shd w:val="clear" w:color="auto" w:fill="B6DDE8" w:themeFill="accent5" w:themeFillTint="66"/>
            <w:hideMark/>
          </w:tcPr>
          <w:p w:rsidR="00250EBA" w:rsidRPr="00CE57E7" w:rsidRDefault="00250EBA" w:rsidP="00F5378A">
            <w:pPr>
              <w:spacing w:after="0" w:line="240" w:lineRule="auto"/>
              <w:contextualSpacing/>
              <w:jc w:val="center"/>
              <w:rPr>
                <w:rFonts w:asciiTheme="majorBidi" w:hAnsiTheme="majorBidi" w:cstheme="majorBidi"/>
                <w:sz w:val="24"/>
                <w:szCs w:val="24"/>
                <w:lang w:bidi="ar-IQ"/>
              </w:rPr>
            </w:pPr>
            <w:r w:rsidRPr="00CE57E7">
              <w:rPr>
                <w:rFonts w:asciiTheme="majorBidi" w:hAnsiTheme="majorBidi" w:cstheme="majorBidi"/>
                <w:sz w:val="24"/>
                <w:szCs w:val="24"/>
                <w:rtl/>
                <w:lang w:bidi="ar-IQ"/>
              </w:rPr>
              <w:t>التباين</w:t>
            </w:r>
          </w:p>
        </w:tc>
        <w:tc>
          <w:tcPr>
            <w:tcW w:w="981" w:type="dxa"/>
            <w:vMerge w:val="restart"/>
            <w:tcBorders>
              <w:top w:val="double" w:sz="4" w:space="0" w:color="auto"/>
              <w:left w:val="single" w:sz="4" w:space="0" w:color="auto"/>
              <w:bottom w:val="single" w:sz="4" w:space="0" w:color="auto"/>
              <w:right w:val="single" w:sz="4" w:space="0" w:color="auto"/>
            </w:tcBorders>
            <w:shd w:val="clear" w:color="auto" w:fill="B6DDE8" w:themeFill="accent5" w:themeFillTint="66"/>
            <w:hideMark/>
          </w:tcPr>
          <w:p w:rsidR="00250EBA" w:rsidRPr="00CE57E7" w:rsidRDefault="00250EBA" w:rsidP="00F5378A">
            <w:pPr>
              <w:spacing w:after="0" w:line="240" w:lineRule="auto"/>
              <w:contextualSpacing/>
              <w:jc w:val="center"/>
              <w:rPr>
                <w:rFonts w:asciiTheme="majorBidi" w:hAnsiTheme="majorBidi" w:cstheme="majorBidi"/>
                <w:sz w:val="24"/>
                <w:szCs w:val="24"/>
                <w:lang w:bidi="ar-IQ"/>
              </w:rPr>
            </w:pPr>
            <w:r w:rsidRPr="00CE57E7">
              <w:rPr>
                <w:rFonts w:asciiTheme="majorBidi" w:hAnsiTheme="majorBidi" w:cstheme="majorBidi"/>
                <w:sz w:val="24"/>
                <w:szCs w:val="24"/>
                <w:rtl/>
                <w:lang w:bidi="ar-IQ"/>
              </w:rPr>
              <w:t>الانحراف المعياري</w:t>
            </w:r>
          </w:p>
        </w:tc>
        <w:tc>
          <w:tcPr>
            <w:tcW w:w="709" w:type="dxa"/>
            <w:vMerge w:val="restart"/>
            <w:tcBorders>
              <w:top w:val="double" w:sz="4" w:space="0" w:color="auto"/>
              <w:left w:val="single" w:sz="4" w:space="0" w:color="auto"/>
              <w:bottom w:val="single" w:sz="4" w:space="0" w:color="auto"/>
              <w:right w:val="single" w:sz="4" w:space="0" w:color="auto"/>
            </w:tcBorders>
            <w:shd w:val="clear" w:color="auto" w:fill="B6DDE8" w:themeFill="accent5" w:themeFillTint="66"/>
            <w:hideMark/>
          </w:tcPr>
          <w:p w:rsidR="00250EBA" w:rsidRPr="00CE57E7" w:rsidRDefault="00250EBA" w:rsidP="00F5378A">
            <w:pPr>
              <w:spacing w:after="0" w:line="240" w:lineRule="auto"/>
              <w:contextualSpacing/>
              <w:jc w:val="center"/>
              <w:rPr>
                <w:rFonts w:asciiTheme="majorBidi" w:hAnsiTheme="majorBidi" w:cstheme="majorBidi"/>
                <w:sz w:val="24"/>
                <w:szCs w:val="24"/>
                <w:lang w:bidi="ar-IQ"/>
              </w:rPr>
            </w:pPr>
            <w:r w:rsidRPr="00CE57E7">
              <w:rPr>
                <w:rFonts w:asciiTheme="majorBidi" w:hAnsiTheme="majorBidi" w:cstheme="majorBidi"/>
                <w:sz w:val="24"/>
                <w:szCs w:val="24"/>
                <w:rtl/>
                <w:lang w:bidi="ar-IQ"/>
              </w:rPr>
              <w:t>درجة الحرية</w:t>
            </w:r>
          </w:p>
        </w:tc>
        <w:tc>
          <w:tcPr>
            <w:tcW w:w="2126" w:type="dxa"/>
            <w:gridSpan w:val="2"/>
            <w:tcBorders>
              <w:top w:val="double" w:sz="4" w:space="0" w:color="auto"/>
              <w:left w:val="single" w:sz="4" w:space="0" w:color="auto"/>
              <w:bottom w:val="single" w:sz="4" w:space="0" w:color="auto"/>
              <w:right w:val="single" w:sz="4" w:space="0" w:color="auto"/>
            </w:tcBorders>
            <w:shd w:val="clear" w:color="auto" w:fill="B6DDE8" w:themeFill="accent5" w:themeFillTint="66"/>
            <w:hideMark/>
          </w:tcPr>
          <w:p w:rsidR="00250EBA" w:rsidRPr="00CE57E7" w:rsidRDefault="00250EBA" w:rsidP="00F5378A">
            <w:pPr>
              <w:spacing w:after="0" w:line="240" w:lineRule="auto"/>
              <w:contextualSpacing/>
              <w:jc w:val="center"/>
              <w:rPr>
                <w:rFonts w:asciiTheme="majorBidi" w:hAnsiTheme="majorBidi" w:cstheme="majorBidi"/>
                <w:sz w:val="24"/>
                <w:szCs w:val="24"/>
                <w:lang w:bidi="ar-IQ"/>
              </w:rPr>
            </w:pPr>
            <w:r w:rsidRPr="00CE57E7">
              <w:rPr>
                <w:rFonts w:asciiTheme="majorBidi" w:hAnsiTheme="majorBidi" w:cstheme="majorBidi"/>
                <w:sz w:val="24"/>
                <w:szCs w:val="24"/>
                <w:rtl/>
                <w:lang w:bidi="ar-IQ"/>
              </w:rPr>
              <w:t>القيمتان التائيتان</w:t>
            </w:r>
          </w:p>
        </w:tc>
        <w:tc>
          <w:tcPr>
            <w:tcW w:w="2093" w:type="dxa"/>
            <w:tcBorders>
              <w:top w:val="double" w:sz="4" w:space="0" w:color="auto"/>
              <w:left w:val="single" w:sz="4" w:space="0" w:color="auto"/>
              <w:bottom w:val="single" w:sz="4" w:space="0" w:color="auto"/>
              <w:right w:val="double" w:sz="4" w:space="0" w:color="auto"/>
            </w:tcBorders>
            <w:shd w:val="clear" w:color="auto" w:fill="B6DDE8" w:themeFill="accent5" w:themeFillTint="66"/>
            <w:hideMark/>
          </w:tcPr>
          <w:p w:rsidR="00250EBA" w:rsidRPr="00CE57E7" w:rsidRDefault="00250EBA" w:rsidP="00F5378A">
            <w:pPr>
              <w:spacing w:after="0" w:line="240" w:lineRule="auto"/>
              <w:contextualSpacing/>
              <w:jc w:val="center"/>
              <w:rPr>
                <w:rFonts w:asciiTheme="majorBidi" w:hAnsiTheme="majorBidi" w:cstheme="majorBidi"/>
                <w:sz w:val="24"/>
                <w:szCs w:val="24"/>
                <w:lang w:bidi="ar-IQ"/>
              </w:rPr>
            </w:pPr>
            <w:r w:rsidRPr="00CE57E7">
              <w:rPr>
                <w:rFonts w:asciiTheme="majorBidi" w:hAnsiTheme="majorBidi" w:cstheme="majorBidi"/>
                <w:sz w:val="24"/>
                <w:szCs w:val="24"/>
                <w:rtl/>
                <w:lang w:bidi="ar-IQ"/>
              </w:rPr>
              <w:t>الدلالة الإحصائية عند مستوى دلالة (0,05)</w:t>
            </w:r>
          </w:p>
        </w:tc>
      </w:tr>
      <w:tr w:rsidR="00250EBA" w:rsidRPr="00CE57E7" w:rsidTr="00771F43">
        <w:trPr>
          <w:jc w:val="center"/>
        </w:trPr>
        <w:tc>
          <w:tcPr>
            <w:tcW w:w="992" w:type="dxa"/>
            <w:vMerge/>
            <w:tcBorders>
              <w:top w:val="double" w:sz="4" w:space="0" w:color="auto"/>
              <w:left w:val="double" w:sz="4" w:space="0" w:color="auto"/>
              <w:bottom w:val="single" w:sz="4" w:space="0" w:color="auto"/>
              <w:right w:val="single" w:sz="4" w:space="0" w:color="auto"/>
            </w:tcBorders>
            <w:shd w:val="clear" w:color="auto" w:fill="B6DDE8" w:themeFill="accent5" w:themeFillTint="66"/>
            <w:vAlign w:val="center"/>
            <w:hideMark/>
          </w:tcPr>
          <w:p w:rsidR="00250EBA" w:rsidRPr="00CE57E7" w:rsidRDefault="00250EBA" w:rsidP="00F5378A">
            <w:pPr>
              <w:bidi w:val="0"/>
              <w:spacing w:after="0" w:line="240" w:lineRule="auto"/>
              <w:contextualSpacing/>
              <w:rPr>
                <w:rFonts w:asciiTheme="majorBidi" w:hAnsiTheme="majorBidi" w:cstheme="majorBidi"/>
                <w:sz w:val="24"/>
                <w:szCs w:val="24"/>
                <w:lang w:bidi="ar-IQ"/>
              </w:rPr>
            </w:pPr>
          </w:p>
        </w:tc>
        <w:tc>
          <w:tcPr>
            <w:tcW w:w="709" w:type="dxa"/>
            <w:vMerge/>
            <w:tcBorders>
              <w:top w:val="double" w:sz="4" w:space="0" w:color="auto"/>
              <w:left w:val="single" w:sz="4" w:space="0" w:color="auto"/>
              <w:bottom w:val="single" w:sz="4" w:space="0" w:color="auto"/>
              <w:right w:val="single" w:sz="4" w:space="0" w:color="auto"/>
            </w:tcBorders>
            <w:vAlign w:val="center"/>
            <w:hideMark/>
          </w:tcPr>
          <w:p w:rsidR="00250EBA" w:rsidRPr="00CE57E7" w:rsidRDefault="00250EBA" w:rsidP="00F5378A">
            <w:pPr>
              <w:bidi w:val="0"/>
              <w:spacing w:after="0" w:line="240" w:lineRule="auto"/>
              <w:contextualSpacing/>
              <w:rPr>
                <w:rFonts w:asciiTheme="majorBidi" w:hAnsiTheme="majorBidi" w:cstheme="majorBidi"/>
                <w:sz w:val="24"/>
                <w:szCs w:val="24"/>
                <w:lang w:bidi="ar-IQ"/>
              </w:rPr>
            </w:pPr>
          </w:p>
        </w:tc>
        <w:tc>
          <w:tcPr>
            <w:tcW w:w="982" w:type="dxa"/>
            <w:vMerge/>
            <w:tcBorders>
              <w:top w:val="double" w:sz="4" w:space="0" w:color="auto"/>
              <w:left w:val="single" w:sz="4" w:space="0" w:color="auto"/>
              <w:bottom w:val="single" w:sz="4" w:space="0" w:color="auto"/>
              <w:right w:val="single" w:sz="4" w:space="0" w:color="auto"/>
            </w:tcBorders>
            <w:vAlign w:val="center"/>
            <w:hideMark/>
          </w:tcPr>
          <w:p w:rsidR="00250EBA" w:rsidRPr="00CE57E7" w:rsidRDefault="00250EBA" w:rsidP="00F5378A">
            <w:pPr>
              <w:bidi w:val="0"/>
              <w:spacing w:after="0" w:line="240" w:lineRule="auto"/>
              <w:contextualSpacing/>
              <w:rPr>
                <w:rFonts w:asciiTheme="majorBidi" w:hAnsiTheme="majorBidi" w:cstheme="majorBidi"/>
                <w:sz w:val="24"/>
                <w:szCs w:val="24"/>
                <w:lang w:bidi="ar-IQ"/>
              </w:rPr>
            </w:pPr>
          </w:p>
        </w:tc>
        <w:tc>
          <w:tcPr>
            <w:tcW w:w="1003" w:type="dxa"/>
            <w:vMerge/>
            <w:tcBorders>
              <w:top w:val="double" w:sz="4" w:space="0" w:color="auto"/>
              <w:left w:val="single" w:sz="4" w:space="0" w:color="auto"/>
              <w:bottom w:val="single" w:sz="4" w:space="0" w:color="auto"/>
              <w:right w:val="single" w:sz="4" w:space="0" w:color="auto"/>
            </w:tcBorders>
            <w:vAlign w:val="center"/>
            <w:hideMark/>
          </w:tcPr>
          <w:p w:rsidR="00250EBA" w:rsidRPr="00CE57E7" w:rsidRDefault="00250EBA" w:rsidP="00F5378A">
            <w:pPr>
              <w:bidi w:val="0"/>
              <w:spacing w:after="0" w:line="240" w:lineRule="auto"/>
              <w:contextualSpacing/>
              <w:rPr>
                <w:rFonts w:asciiTheme="majorBidi" w:hAnsiTheme="majorBidi" w:cstheme="majorBidi"/>
                <w:sz w:val="24"/>
                <w:szCs w:val="24"/>
                <w:lang w:bidi="ar-IQ"/>
              </w:rPr>
            </w:pPr>
          </w:p>
        </w:tc>
        <w:tc>
          <w:tcPr>
            <w:tcW w:w="981" w:type="dxa"/>
            <w:vMerge/>
            <w:tcBorders>
              <w:top w:val="double" w:sz="4" w:space="0" w:color="auto"/>
              <w:left w:val="single" w:sz="4" w:space="0" w:color="auto"/>
              <w:bottom w:val="single" w:sz="4" w:space="0" w:color="auto"/>
              <w:right w:val="single" w:sz="4" w:space="0" w:color="auto"/>
            </w:tcBorders>
            <w:vAlign w:val="center"/>
            <w:hideMark/>
          </w:tcPr>
          <w:p w:rsidR="00250EBA" w:rsidRPr="00CE57E7" w:rsidRDefault="00250EBA" w:rsidP="00F5378A">
            <w:pPr>
              <w:bidi w:val="0"/>
              <w:spacing w:after="0" w:line="240" w:lineRule="auto"/>
              <w:contextualSpacing/>
              <w:rPr>
                <w:rFonts w:asciiTheme="majorBidi" w:hAnsiTheme="majorBidi" w:cstheme="majorBidi"/>
                <w:sz w:val="24"/>
                <w:szCs w:val="24"/>
                <w:lang w:bidi="ar-IQ"/>
              </w:rPr>
            </w:pPr>
          </w:p>
        </w:tc>
        <w:tc>
          <w:tcPr>
            <w:tcW w:w="709" w:type="dxa"/>
            <w:vMerge/>
            <w:tcBorders>
              <w:top w:val="double" w:sz="4" w:space="0" w:color="auto"/>
              <w:left w:val="single" w:sz="4" w:space="0" w:color="auto"/>
              <w:bottom w:val="single" w:sz="4" w:space="0" w:color="auto"/>
              <w:right w:val="single" w:sz="4" w:space="0" w:color="auto"/>
            </w:tcBorders>
            <w:vAlign w:val="center"/>
            <w:hideMark/>
          </w:tcPr>
          <w:p w:rsidR="00250EBA" w:rsidRPr="00CE57E7" w:rsidRDefault="00250EBA" w:rsidP="00F5378A">
            <w:pPr>
              <w:bidi w:val="0"/>
              <w:spacing w:after="0" w:line="240" w:lineRule="auto"/>
              <w:contextualSpacing/>
              <w:rPr>
                <w:rFonts w:asciiTheme="majorBidi" w:hAnsiTheme="majorBidi" w:cstheme="majorBidi"/>
                <w:sz w:val="24"/>
                <w:szCs w:val="24"/>
                <w:lang w:bidi="ar-IQ"/>
              </w:rPr>
            </w:pPr>
          </w:p>
        </w:tc>
        <w:tc>
          <w:tcPr>
            <w:tcW w:w="992"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250EBA" w:rsidRPr="00CE57E7" w:rsidRDefault="00250EBA" w:rsidP="00F5378A">
            <w:pPr>
              <w:spacing w:after="0" w:line="240" w:lineRule="auto"/>
              <w:contextualSpacing/>
              <w:jc w:val="both"/>
              <w:rPr>
                <w:rFonts w:asciiTheme="majorBidi" w:hAnsiTheme="majorBidi" w:cstheme="majorBidi"/>
                <w:sz w:val="24"/>
                <w:szCs w:val="24"/>
                <w:lang w:bidi="ar-IQ"/>
              </w:rPr>
            </w:pPr>
            <w:r w:rsidRPr="00CE57E7">
              <w:rPr>
                <w:rFonts w:asciiTheme="majorBidi" w:hAnsiTheme="majorBidi" w:cstheme="majorBidi"/>
                <w:sz w:val="24"/>
                <w:szCs w:val="24"/>
                <w:rtl/>
                <w:lang w:bidi="ar-IQ"/>
              </w:rPr>
              <w:t>المحسوبة</w:t>
            </w:r>
          </w:p>
        </w:tc>
        <w:tc>
          <w:tcPr>
            <w:tcW w:w="113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250EBA" w:rsidRPr="00CE57E7" w:rsidRDefault="00250EBA" w:rsidP="00F5378A">
            <w:pPr>
              <w:spacing w:after="0" w:line="240" w:lineRule="auto"/>
              <w:contextualSpacing/>
              <w:jc w:val="both"/>
              <w:rPr>
                <w:rFonts w:asciiTheme="majorBidi" w:hAnsiTheme="majorBidi" w:cstheme="majorBidi"/>
                <w:sz w:val="24"/>
                <w:szCs w:val="24"/>
                <w:lang w:bidi="ar-IQ"/>
              </w:rPr>
            </w:pPr>
            <w:r w:rsidRPr="00CE57E7">
              <w:rPr>
                <w:rFonts w:asciiTheme="majorBidi" w:hAnsiTheme="majorBidi" w:cstheme="majorBidi"/>
                <w:sz w:val="24"/>
                <w:szCs w:val="24"/>
                <w:rtl/>
                <w:lang w:bidi="ar-IQ"/>
              </w:rPr>
              <w:t>الجدولية</w:t>
            </w:r>
          </w:p>
        </w:tc>
        <w:tc>
          <w:tcPr>
            <w:tcW w:w="2093" w:type="dxa"/>
            <w:vMerge w:val="restart"/>
            <w:tcBorders>
              <w:top w:val="single" w:sz="4" w:space="0" w:color="auto"/>
              <w:left w:val="single" w:sz="4" w:space="0" w:color="auto"/>
              <w:bottom w:val="double" w:sz="4" w:space="0" w:color="auto"/>
              <w:right w:val="double" w:sz="4" w:space="0" w:color="auto"/>
            </w:tcBorders>
            <w:hideMark/>
          </w:tcPr>
          <w:p w:rsidR="00900D51" w:rsidRPr="00CE57E7" w:rsidRDefault="00900D51" w:rsidP="00F5378A">
            <w:pPr>
              <w:spacing w:after="0" w:line="240" w:lineRule="auto"/>
              <w:contextualSpacing/>
              <w:jc w:val="both"/>
              <w:rPr>
                <w:rFonts w:asciiTheme="majorBidi" w:hAnsiTheme="majorBidi" w:cstheme="majorBidi"/>
                <w:sz w:val="24"/>
                <w:szCs w:val="24"/>
                <w:rtl/>
                <w:lang w:bidi="ar-IQ"/>
              </w:rPr>
            </w:pPr>
          </w:p>
          <w:p w:rsidR="00250EBA" w:rsidRPr="00CE57E7" w:rsidRDefault="00250EBA" w:rsidP="00F5378A">
            <w:pPr>
              <w:spacing w:after="0" w:line="240" w:lineRule="auto"/>
              <w:contextualSpacing/>
              <w:jc w:val="both"/>
              <w:rPr>
                <w:rFonts w:asciiTheme="majorBidi" w:hAnsiTheme="majorBidi" w:cstheme="majorBidi"/>
                <w:sz w:val="24"/>
                <w:szCs w:val="24"/>
                <w:lang w:bidi="ar-IQ"/>
              </w:rPr>
            </w:pPr>
            <w:r w:rsidRPr="00CE57E7">
              <w:rPr>
                <w:rFonts w:asciiTheme="majorBidi" w:hAnsiTheme="majorBidi" w:cstheme="majorBidi"/>
                <w:sz w:val="24"/>
                <w:szCs w:val="24"/>
                <w:rtl/>
                <w:lang w:bidi="ar-IQ"/>
              </w:rPr>
              <w:t>غير دالة إحصائيًا</w:t>
            </w:r>
          </w:p>
        </w:tc>
      </w:tr>
      <w:tr w:rsidR="00250EBA" w:rsidRPr="00CE57E7" w:rsidTr="00771F43">
        <w:trPr>
          <w:jc w:val="center"/>
        </w:trPr>
        <w:tc>
          <w:tcPr>
            <w:tcW w:w="992" w:type="dxa"/>
            <w:tcBorders>
              <w:top w:val="single" w:sz="4" w:space="0" w:color="auto"/>
              <w:left w:val="double" w:sz="4" w:space="0" w:color="auto"/>
              <w:bottom w:val="single" w:sz="4" w:space="0" w:color="auto"/>
              <w:right w:val="single" w:sz="4" w:space="0" w:color="auto"/>
            </w:tcBorders>
            <w:shd w:val="clear" w:color="auto" w:fill="B6DDE8" w:themeFill="accent5" w:themeFillTint="66"/>
            <w:hideMark/>
          </w:tcPr>
          <w:p w:rsidR="00250EBA" w:rsidRPr="00CE57E7" w:rsidRDefault="00250EBA" w:rsidP="00F5378A">
            <w:pPr>
              <w:spacing w:after="0" w:line="240" w:lineRule="auto"/>
              <w:contextualSpacing/>
              <w:jc w:val="center"/>
              <w:rPr>
                <w:rFonts w:asciiTheme="majorBidi" w:hAnsiTheme="majorBidi" w:cstheme="majorBidi"/>
                <w:sz w:val="24"/>
                <w:szCs w:val="24"/>
                <w:lang w:bidi="ar-IQ"/>
              </w:rPr>
            </w:pPr>
            <w:r w:rsidRPr="00CE57E7">
              <w:rPr>
                <w:rFonts w:asciiTheme="majorBidi" w:hAnsiTheme="majorBidi" w:cstheme="majorBidi"/>
                <w:sz w:val="24"/>
                <w:szCs w:val="24"/>
                <w:rtl/>
                <w:lang w:bidi="ar-IQ"/>
              </w:rPr>
              <w:t>التجريبية</w:t>
            </w:r>
          </w:p>
        </w:tc>
        <w:tc>
          <w:tcPr>
            <w:tcW w:w="709" w:type="dxa"/>
            <w:tcBorders>
              <w:top w:val="single" w:sz="4" w:space="0" w:color="auto"/>
              <w:left w:val="single" w:sz="4" w:space="0" w:color="auto"/>
              <w:bottom w:val="single" w:sz="4" w:space="0" w:color="auto"/>
              <w:right w:val="single" w:sz="4" w:space="0" w:color="auto"/>
            </w:tcBorders>
            <w:hideMark/>
          </w:tcPr>
          <w:p w:rsidR="00250EBA" w:rsidRPr="00CE57E7" w:rsidRDefault="00250EBA" w:rsidP="00F5378A">
            <w:pPr>
              <w:spacing w:after="0" w:line="240" w:lineRule="auto"/>
              <w:contextualSpacing/>
              <w:jc w:val="center"/>
              <w:rPr>
                <w:rFonts w:asciiTheme="majorBidi" w:hAnsiTheme="majorBidi" w:cstheme="majorBidi"/>
                <w:sz w:val="24"/>
                <w:szCs w:val="24"/>
                <w:lang w:bidi="ar-IQ"/>
              </w:rPr>
            </w:pPr>
            <w:r w:rsidRPr="00CE57E7">
              <w:rPr>
                <w:rFonts w:asciiTheme="majorBidi" w:hAnsiTheme="majorBidi" w:cstheme="majorBidi"/>
                <w:sz w:val="24"/>
                <w:szCs w:val="24"/>
                <w:rtl/>
                <w:lang w:bidi="ar-IQ"/>
              </w:rPr>
              <w:t>22</w:t>
            </w:r>
          </w:p>
        </w:tc>
        <w:tc>
          <w:tcPr>
            <w:tcW w:w="982" w:type="dxa"/>
            <w:tcBorders>
              <w:top w:val="single" w:sz="4" w:space="0" w:color="auto"/>
              <w:left w:val="single" w:sz="4" w:space="0" w:color="auto"/>
              <w:bottom w:val="single" w:sz="4" w:space="0" w:color="auto"/>
              <w:right w:val="single" w:sz="4" w:space="0" w:color="auto"/>
            </w:tcBorders>
            <w:hideMark/>
          </w:tcPr>
          <w:p w:rsidR="00250EBA" w:rsidRPr="00CE57E7" w:rsidRDefault="00250EBA" w:rsidP="00F5378A">
            <w:pPr>
              <w:spacing w:after="0" w:line="240" w:lineRule="auto"/>
              <w:contextualSpacing/>
              <w:jc w:val="center"/>
              <w:rPr>
                <w:rFonts w:asciiTheme="majorBidi" w:hAnsiTheme="majorBidi" w:cstheme="majorBidi"/>
                <w:sz w:val="24"/>
                <w:szCs w:val="24"/>
                <w:lang w:bidi="ar-IQ"/>
              </w:rPr>
            </w:pPr>
            <w:r w:rsidRPr="00CE57E7">
              <w:rPr>
                <w:rFonts w:asciiTheme="majorBidi" w:hAnsiTheme="majorBidi" w:cstheme="majorBidi"/>
                <w:sz w:val="24"/>
                <w:szCs w:val="24"/>
                <w:rtl/>
                <w:lang w:bidi="ar-IQ"/>
              </w:rPr>
              <w:t>53,77</w:t>
            </w:r>
          </w:p>
        </w:tc>
        <w:tc>
          <w:tcPr>
            <w:tcW w:w="1003" w:type="dxa"/>
            <w:tcBorders>
              <w:top w:val="single" w:sz="4" w:space="0" w:color="auto"/>
              <w:left w:val="single" w:sz="4" w:space="0" w:color="auto"/>
              <w:bottom w:val="single" w:sz="4" w:space="0" w:color="auto"/>
              <w:right w:val="single" w:sz="4" w:space="0" w:color="auto"/>
            </w:tcBorders>
            <w:hideMark/>
          </w:tcPr>
          <w:p w:rsidR="00250EBA" w:rsidRPr="00CE57E7" w:rsidRDefault="00250EBA" w:rsidP="00F5378A">
            <w:pPr>
              <w:spacing w:after="0" w:line="240" w:lineRule="auto"/>
              <w:contextualSpacing/>
              <w:jc w:val="center"/>
              <w:rPr>
                <w:rFonts w:asciiTheme="majorBidi" w:hAnsiTheme="majorBidi" w:cstheme="majorBidi"/>
                <w:sz w:val="24"/>
                <w:szCs w:val="24"/>
                <w:lang w:bidi="ar-IQ"/>
              </w:rPr>
            </w:pPr>
            <w:r w:rsidRPr="00CE57E7">
              <w:rPr>
                <w:rFonts w:asciiTheme="majorBidi" w:hAnsiTheme="majorBidi" w:cstheme="majorBidi"/>
                <w:sz w:val="24"/>
                <w:szCs w:val="24"/>
                <w:rtl/>
                <w:lang w:bidi="ar-IQ"/>
              </w:rPr>
              <w:t>20,75</w:t>
            </w:r>
          </w:p>
        </w:tc>
        <w:tc>
          <w:tcPr>
            <w:tcW w:w="981" w:type="dxa"/>
            <w:tcBorders>
              <w:top w:val="single" w:sz="4" w:space="0" w:color="auto"/>
              <w:left w:val="single" w:sz="4" w:space="0" w:color="auto"/>
              <w:bottom w:val="single" w:sz="4" w:space="0" w:color="auto"/>
              <w:right w:val="single" w:sz="4" w:space="0" w:color="auto"/>
            </w:tcBorders>
            <w:hideMark/>
          </w:tcPr>
          <w:p w:rsidR="00250EBA" w:rsidRPr="00CE57E7" w:rsidRDefault="00250EBA" w:rsidP="00F5378A">
            <w:pPr>
              <w:spacing w:after="0" w:line="240" w:lineRule="auto"/>
              <w:contextualSpacing/>
              <w:jc w:val="center"/>
              <w:rPr>
                <w:rFonts w:asciiTheme="majorBidi" w:hAnsiTheme="majorBidi" w:cstheme="majorBidi"/>
                <w:sz w:val="24"/>
                <w:szCs w:val="24"/>
                <w:lang w:bidi="ar-IQ"/>
              </w:rPr>
            </w:pPr>
            <w:r w:rsidRPr="00CE57E7">
              <w:rPr>
                <w:rFonts w:asciiTheme="majorBidi" w:hAnsiTheme="majorBidi" w:cstheme="majorBidi"/>
                <w:sz w:val="24"/>
                <w:szCs w:val="24"/>
                <w:rtl/>
                <w:lang w:bidi="ar-IQ"/>
              </w:rPr>
              <w:t>4,55</w:t>
            </w:r>
          </w:p>
        </w:tc>
        <w:tc>
          <w:tcPr>
            <w:tcW w:w="709" w:type="dxa"/>
            <w:vMerge w:val="restart"/>
            <w:tcBorders>
              <w:top w:val="single" w:sz="4" w:space="0" w:color="auto"/>
              <w:left w:val="single" w:sz="4" w:space="0" w:color="auto"/>
              <w:bottom w:val="double" w:sz="4" w:space="0" w:color="auto"/>
              <w:right w:val="single" w:sz="4" w:space="0" w:color="auto"/>
            </w:tcBorders>
            <w:hideMark/>
          </w:tcPr>
          <w:p w:rsidR="00250EBA" w:rsidRPr="00CE57E7" w:rsidRDefault="00250EBA" w:rsidP="00F5378A">
            <w:pPr>
              <w:spacing w:after="0" w:line="240" w:lineRule="auto"/>
              <w:contextualSpacing/>
              <w:jc w:val="center"/>
              <w:rPr>
                <w:rFonts w:asciiTheme="majorBidi" w:hAnsiTheme="majorBidi" w:cstheme="majorBidi"/>
                <w:sz w:val="24"/>
                <w:szCs w:val="24"/>
                <w:lang w:bidi="ar-IQ"/>
              </w:rPr>
            </w:pPr>
            <w:r w:rsidRPr="00CE57E7">
              <w:rPr>
                <w:rFonts w:asciiTheme="majorBidi" w:hAnsiTheme="majorBidi" w:cstheme="majorBidi"/>
                <w:sz w:val="24"/>
                <w:szCs w:val="24"/>
                <w:rtl/>
                <w:lang w:bidi="ar-IQ"/>
              </w:rPr>
              <w:t>42</w:t>
            </w:r>
          </w:p>
        </w:tc>
        <w:tc>
          <w:tcPr>
            <w:tcW w:w="992" w:type="dxa"/>
            <w:vMerge w:val="restart"/>
            <w:tcBorders>
              <w:top w:val="single" w:sz="4" w:space="0" w:color="auto"/>
              <w:left w:val="single" w:sz="4" w:space="0" w:color="auto"/>
              <w:bottom w:val="double" w:sz="4" w:space="0" w:color="auto"/>
              <w:right w:val="single" w:sz="4" w:space="0" w:color="auto"/>
            </w:tcBorders>
            <w:hideMark/>
          </w:tcPr>
          <w:p w:rsidR="00250EBA" w:rsidRPr="00CE57E7" w:rsidRDefault="00250EBA" w:rsidP="00F5378A">
            <w:pPr>
              <w:spacing w:after="0" w:line="240" w:lineRule="auto"/>
              <w:contextualSpacing/>
              <w:jc w:val="center"/>
              <w:rPr>
                <w:rFonts w:asciiTheme="majorBidi" w:hAnsiTheme="majorBidi" w:cstheme="majorBidi"/>
                <w:sz w:val="24"/>
                <w:szCs w:val="24"/>
                <w:lang w:bidi="ar-IQ"/>
              </w:rPr>
            </w:pPr>
            <w:r w:rsidRPr="00CE57E7">
              <w:rPr>
                <w:rFonts w:asciiTheme="majorBidi" w:hAnsiTheme="majorBidi" w:cstheme="majorBidi"/>
                <w:sz w:val="24"/>
                <w:szCs w:val="24"/>
                <w:rtl/>
                <w:lang w:bidi="ar-IQ"/>
              </w:rPr>
              <w:t>0,607</w:t>
            </w:r>
          </w:p>
        </w:tc>
        <w:tc>
          <w:tcPr>
            <w:tcW w:w="1134" w:type="dxa"/>
            <w:vMerge w:val="restart"/>
            <w:tcBorders>
              <w:top w:val="single" w:sz="4" w:space="0" w:color="auto"/>
              <w:left w:val="single" w:sz="4" w:space="0" w:color="auto"/>
              <w:bottom w:val="double" w:sz="4" w:space="0" w:color="auto"/>
              <w:right w:val="single" w:sz="4" w:space="0" w:color="auto"/>
            </w:tcBorders>
            <w:hideMark/>
          </w:tcPr>
          <w:p w:rsidR="00250EBA" w:rsidRPr="00CE57E7" w:rsidRDefault="00250EBA" w:rsidP="00F5378A">
            <w:pPr>
              <w:spacing w:after="0" w:line="240" w:lineRule="auto"/>
              <w:contextualSpacing/>
              <w:jc w:val="center"/>
              <w:rPr>
                <w:rFonts w:asciiTheme="majorBidi" w:hAnsiTheme="majorBidi" w:cstheme="majorBidi"/>
                <w:sz w:val="24"/>
                <w:szCs w:val="24"/>
                <w:lang w:bidi="ar-IQ"/>
              </w:rPr>
            </w:pPr>
            <w:r w:rsidRPr="00CE57E7">
              <w:rPr>
                <w:rFonts w:asciiTheme="majorBidi" w:hAnsiTheme="majorBidi" w:cstheme="majorBidi"/>
                <w:sz w:val="24"/>
                <w:szCs w:val="24"/>
                <w:rtl/>
                <w:lang w:bidi="ar-IQ"/>
              </w:rPr>
              <w:t>2,021</w:t>
            </w:r>
          </w:p>
        </w:tc>
        <w:tc>
          <w:tcPr>
            <w:tcW w:w="2093" w:type="dxa"/>
            <w:vMerge/>
            <w:tcBorders>
              <w:top w:val="single" w:sz="4" w:space="0" w:color="auto"/>
              <w:left w:val="single" w:sz="4" w:space="0" w:color="auto"/>
              <w:bottom w:val="double" w:sz="4" w:space="0" w:color="auto"/>
              <w:right w:val="double" w:sz="4" w:space="0" w:color="auto"/>
            </w:tcBorders>
            <w:vAlign w:val="center"/>
            <w:hideMark/>
          </w:tcPr>
          <w:p w:rsidR="00250EBA" w:rsidRPr="00CE57E7" w:rsidRDefault="00250EBA" w:rsidP="00F5378A">
            <w:pPr>
              <w:bidi w:val="0"/>
              <w:spacing w:after="0" w:line="240" w:lineRule="auto"/>
              <w:contextualSpacing/>
              <w:rPr>
                <w:rFonts w:asciiTheme="majorBidi" w:hAnsiTheme="majorBidi" w:cstheme="majorBidi"/>
                <w:sz w:val="24"/>
                <w:szCs w:val="24"/>
                <w:lang w:bidi="ar-IQ"/>
              </w:rPr>
            </w:pPr>
          </w:p>
        </w:tc>
      </w:tr>
      <w:tr w:rsidR="00250EBA" w:rsidRPr="00CE57E7" w:rsidTr="00771F43">
        <w:trPr>
          <w:jc w:val="center"/>
        </w:trPr>
        <w:tc>
          <w:tcPr>
            <w:tcW w:w="992" w:type="dxa"/>
            <w:tcBorders>
              <w:top w:val="single" w:sz="4" w:space="0" w:color="auto"/>
              <w:left w:val="double" w:sz="4" w:space="0" w:color="auto"/>
              <w:bottom w:val="double" w:sz="4" w:space="0" w:color="auto"/>
              <w:right w:val="single" w:sz="4" w:space="0" w:color="auto"/>
            </w:tcBorders>
            <w:shd w:val="clear" w:color="auto" w:fill="B6DDE8" w:themeFill="accent5" w:themeFillTint="66"/>
            <w:hideMark/>
          </w:tcPr>
          <w:p w:rsidR="00250EBA" w:rsidRPr="00CE57E7" w:rsidRDefault="00250EBA" w:rsidP="00F5378A">
            <w:pPr>
              <w:spacing w:after="0" w:line="240" w:lineRule="auto"/>
              <w:contextualSpacing/>
              <w:jc w:val="center"/>
              <w:rPr>
                <w:rFonts w:asciiTheme="majorBidi" w:hAnsiTheme="majorBidi" w:cstheme="majorBidi"/>
                <w:sz w:val="24"/>
                <w:szCs w:val="24"/>
                <w:lang w:bidi="ar-IQ"/>
              </w:rPr>
            </w:pPr>
            <w:r w:rsidRPr="00CE57E7">
              <w:rPr>
                <w:rFonts w:asciiTheme="majorBidi" w:hAnsiTheme="majorBidi" w:cstheme="majorBidi"/>
                <w:sz w:val="24"/>
                <w:szCs w:val="24"/>
                <w:rtl/>
                <w:lang w:bidi="ar-IQ"/>
              </w:rPr>
              <w:t>الضابطة</w:t>
            </w:r>
          </w:p>
        </w:tc>
        <w:tc>
          <w:tcPr>
            <w:tcW w:w="709" w:type="dxa"/>
            <w:tcBorders>
              <w:top w:val="single" w:sz="4" w:space="0" w:color="auto"/>
              <w:left w:val="single" w:sz="4" w:space="0" w:color="auto"/>
              <w:bottom w:val="double" w:sz="4" w:space="0" w:color="auto"/>
              <w:right w:val="single" w:sz="4" w:space="0" w:color="auto"/>
            </w:tcBorders>
            <w:hideMark/>
          </w:tcPr>
          <w:p w:rsidR="00250EBA" w:rsidRPr="00CE57E7" w:rsidRDefault="00250EBA" w:rsidP="00F5378A">
            <w:pPr>
              <w:spacing w:after="0" w:line="240" w:lineRule="auto"/>
              <w:contextualSpacing/>
              <w:jc w:val="center"/>
              <w:rPr>
                <w:rFonts w:asciiTheme="majorBidi" w:hAnsiTheme="majorBidi" w:cstheme="majorBidi"/>
                <w:sz w:val="24"/>
                <w:szCs w:val="24"/>
                <w:lang w:bidi="ar-IQ"/>
              </w:rPr>
            </w:pPr>
            <w:r w:rsidRPr="00CE57E7">
              <w:rPr>
                <w:rFonts w:asciiTheme="majorBidi" w:hAnsiTheme="majorBidi" w:cstheme="majorBidi"/>
                <w:sz w:val="24"/>
                <w:szCs w:val="24"/>
                <w:rtl/>
                <w:lang w:bidi="ar-IQ"/>
              </w:rPr>
              <w:t>22</w:t>
            </w:r>
          </w:p>
        </w:tc>
        <w:tc>
          <w:tcPr>
            <w:tcW w:w="982" w:type="dxa"/>
            <w:tcBorders>
              <w:top w:val="single" w:sz="4" w:space="0" w:color="auto"/>
              <w:left w:val="single" w:sz="4" w:space="0" w:color="auto"/>
              <w:bottom w:val="double" w:sz="4" w:space="0" w:color="auto"/>
              <w:right w:val="single" w:sz="4" w:space="0" w:color="auto"/>
            </w:tcBorders>
            <w:hideMark/>
          </w:tcPr>
          <w:p w:rsidR="00250EBA" w:rsidRPr="00CE57E7" w:rsidRDefault="00250EBA" w:rsidP="00F5378A">
            <w:pPr>
              <w:spacing w:after="0" w:line="240" w:lineRule="auto"/>
              <w:contextualSpacing/>
              <w:jc w:val="center"/>
              <w:rPr>
                <w:rFonts w:asciiTheme="majorBidi" w:hAnsiTheme="majorBidi" w:cstheme="majorBidi"/>
                <w:sz w:val="24"/>
                <w:szCs w:val="24"/>
                <w:lang w:bidi="ar-IQ"/>
              </w:rPr>
            </w:pPr>
            <w:r w:rsidRPr="00CE57E7">
              <w:rPr>
                <w:rFonts w:asciiTheme="majorBidi" w:hAnsiTheme="majorBidi" w:cstheme="majorBidi"/>
                <w:sz w:val="24"/>
                <w:szCs w:val="24"/>
                <w:rtl/>
                <w:lang w:bidi="ar-IQ"/>
              </w:rPr>
              <w:t>54,77</w:t>
            </w:r>
          </w:p>
        </w:tc>
        <w:tc>
          <w:tcPr>
            <w:tcW w:w="1003" w:type="dxa"/>
            <w:tcBorders>
              <w:top w:val="single" w:sz="4" w:space="0" w:color="auto"/>
              <w:left w:val="single" w:sz="4" w:space="0" w:color="auto"/>
              <w:bottom w:val="double" w:sz="4" w:space="0" w:color="auto"/>
              <w:right w:val="single" w:sz="4" w:space="0" w:color="auto"/>
            </w:tcBorders>
            <w:hideMark/>
          </w:tcPr>
          <w:p w:rsidR="00250EBA" w:rsidRPr="00CE57E7" w:rsidRDefault="00250EBA" w:rsidP="00F5378A">
            <w:pPr>
              <w:spacing w:after="0" w:line="240" w:lineRule="auto"/>
              <w:contextualSpacing/>
              <w:jc w:val="center"/>
              <w:rPr>
                <w:rFonts w:asciiTheme="majorBidi" w:hAnsiTheme="majorBidi" w:cstheme="majorBidi"/>
                <w:sz w:val="24"/>
                <w:szCs w:val="24"/>
                <w:lang w:bidi="ar-IQ"/>
              </w:rPr>
            </w:pPr>
            <w:r w:rsidRPr="00CE57E7">
              <w:rPr>
                <w:rFonts w:asciiTheme="majorBidi" w:hAnsiTheme="majorBidi" w:cstheme="majorBidi"/>
                <w:sz w:val="24"/>
                <w:szCs w:val="24"/>
                <w:rtl/>
                <w:lang w:bidi="ar-IQ"/>
              </w:rPr>
              <w:t>39,42</w:t>
            </w:r>
          </w:p>
        </w:tc>
        <w:tc>
          <w:tcPr>
            <w:tcW w:w="981" w:type="dxa"/>
            <w:tcBorders>
              <w:top w:val="single" w:sz="4" w:space="0" w:color="auto"/>
              <w:left w:val="single" w:sz="4" w:space="0" w:color="auto"/>
              <w:bottom w:val="double" w:sz="4" w:space="0" w:color="auto"/>
              <w:right w:val="single" w:sz="4" w:space="0" w:color="auto"/>
            </w:tcBorders>
            <w:hideMark/>
          </w:tcPr>
          <w:p w:rsidR="00250EBA" w:rsidRPr="00CE57E7" w:rsidRDefault="00250EBA" w:rsidP="00F5378A">
            <w:pPr>
              <w:spacing w:after="0" w:line="240" w:lineRule="auto"/>
              <w:contextualSpacing/>
              <w:jc w:val="center"/>
              <w:rPr>
                <w:rFonts w:asciiTheme="majorBidi" w:hAnsiTheme="majorBidi" w:cstheme="majorBidi"/>
                <w:sz w:val="24"/>
                <w:szCs w:val="24"/>
                <w:lang w:bidi="ar-IQ"/>
              </w:rPr>
            </w:pPr>
            <w:r w:rsidRPr="00CE57E7">
              <w:rPr>
                <w:rFonts w:asciiTheme="majorBidi" w:hAnsiTheme="majorBidi" w:cstheme="majorBidi"/>
                <w:sz w:val="24"/>
                <w:szCs w:val="24"/>
                <w:rtl/>
                <w:lang w:bidi="ar-IQ"/>
              </w:rPr>
              <w:t>6,27</w:t>
            </w:r>
          </w:p>
        </w:tc>
        <w:tc>
          <w:tcPr>
            <w:tcW w:w="709" w:type="dxa"/>
            <w:vMerge/>
            <w:tcBorders>
              <w:top w:val="single" w:sz="4" w:space="0" w:color="auto"/>
              <w:left w:val="single" w:sz="4" w:space="0" w:color="auto"/>
              <w:bottom w:val="double" w:sz="4" w:space="0" w:color="auto"/>
              <w:right w:val="single" w:sz="4" w:space="0" w:color="auto"/>
            </w:tcBorders>
            <w:vAlign w:val="center"/>
            <w:hideMark/>
          </w:tcPr>
          <w:p w:rsidR="00250EBA" w:rsidRPr="00CE57E7" w:rsidRDefault="00250EBA" w:rsidP="00F5378A">
            <w:pPr>
              <w:bidi w:val="0"/>
              <w:spacing w:after="0" w:line="240" w:lineRule="auto"/>
              <w:contextualSpacing/>
              <w:rPr>
                <w:rFonts w:asciiTheme="majorBidi" w:hAnsiTheme="majorBidi" w:cstheme="majorBidi"/>
                <w:sz w:val="24"/>
                <w:szCs w:val="24"/>
                <w:lang w:bidi="ar-IQ"/>
              </w:rPr>
            </w:pPr>
          </w:p>
        </w:tc>
        <w:tc>
          <w:tcPr>
            <w:tcW w:w="2126" w:type="dxa"/>
            <w:vMerge/>
            <w:tcBorders>
              <w:top w:val="single" w:sz="4" w:space="0" w:color="auto"/>
              <w:left w:val="single" w:sz="4" w:space="0" w:color="auto"/>
              <w:bottom w:val="double" w:sz="4" w:space="0" w:color="auto"/>
              <w:right w:val="single" w:sz="4" w:space="0" w:color="auto"/>
            </w:tcBorders>
            <w:vAlign w:val="center"/>
            <w:hideMark/>
          </w:tcPr>
          <w:p w:rsidR="00250EBA" w:rsidRPr="00CE57E7" w:rsidRDefault="00250EBA" w:rsidP="00F5378A">
            <w:pPr>
              <w:bidi w:val="0"/>
              <w:spacing w:after="0" w:line="240" w:lineRule="auto"/>
              <w:contextualSpacing/>
              <w:rPr>
                <w:rFonts w:asciiTheme="majorBidi" w:hAnsiTheme="majorBidi" w:cstheme="majorBidi"/>
                <w:sz w:val="24"/>
                <w:szCs w:val="24"/>
                <w:lang w:bidi="ar-IQ"/>
              </w:rPr>
            </w:pPr>
          </w:p>
        </w:tc>
        <w:tc>
          <w:tcPr>
            <w:tcW w:w="1134" w:type="dxa"/>
            <w:vMerge/>
            <w:tcBorders>
              <w:top w:val="single" w:sz="4" w:space="0" w:color="auto"/>
              <w:left w:val="single" w:sz="4" w:space="0" w:color="auto"/>
              <w:bottom w:val="double" w:sz="4" w:space="0" w:color="auto"/>
              <w:right w:val="single" w:sz="4" w:space="0" w:color="auto"/>
            </w:tcBorders>
            <w:vAlign w:val="center"/>
            <w:hideMark/>
          </w:tcPr>
          <w:p w:rsidR="00250EBA" w:rsidRPr="00CE57E7" w:rsidRDefault="00250EBA" w:rsidP="00F5378A">
            <w:pPr>
              <w:bidi w:val="0"/>
              <w:spacing w:after="0" w:line="240" w:lineRule="auto"/>
              <w:contextualSpacing/>
              <w:rPr>
                <w:rFonts w:asciiTheme="majorBidi" w:hAnsiTheme="majorBidi" w:cstheme="majorBidi"/>
                <w:sz w:val="24"/>
                <w:szCs w:val="24"/>
                <w:lang w:bidi="ar-IQ"/>
              </w:rPr>
            </w:pPr>
          </w:p>
        </w:tc>
        <w:tc>
          <w:tcPr>
            <w:tcW w:w="2093" w:type="dxa"/>
            <w:vMerge/>
            <w:tcBorders>
              <w:top w:val="single" w:sz="4" w:space="0" w:color="auto"/>
              <w:left w:val="single" w:sz="4" w:space="0" w:color="auto"/>
              <w:bottom w:val="double" w:sz="4" w:space="0" w:color="auto"/>
              <w:right w:val="double" w:sz="4" w:space="0" w:color="auto"/>
            </w:tcBorders>
            <w:vAlign w:val="center"/>
            <w:hideMark/>
          </w:tcPr>
          <w:p w:rsidR="00250EBA" w:rsidRPr="00CE57E7" w:rsidRDefault="00250EBA" w:rsidP="00F5378A">
            <w:pPr>
              <w:bidi w:val="0"/>
              <w:spacing w:after="0" w:line="240" w:lineRule="auto"/>
              <w:contextualSpacing/>
              <w:rPr>
                <w:rFonts w:asciiTheme="majorBidi" w:hAnsiTheme="majorBidi" w:cstheme="majorBidi"/>
                <w:sz w:val="24"/>
                <w:szCs w:val="24"/>
                <w:lang w:bidi="ar-IQ"/>
              </w:rPr>
            </w:pPr>
          </w:p>
        </w:tc>
      </w:tr>
    </w:tbl>
    <w:p w:rsidR="00720494" w:rsidRPr="00F5378A" w:rsidRDefault="00720494" w:rsidP="00F5378A">
      <w:pPr>
        <w:spacing w:after="0" w:line="240" w:lineRule="auto"/>
        <w:contextualSpacing/>
        <w:jc w:val="lowKashida"/>
        <w:rPr>
          <w:rFonts w:asciiTheme="majorBidi" w:hAnsiTheme="majorBidi" w:cstheme="majorBidi"/>
          <w:sz w:val="28"/>
          <w:szCs w:val="28"/>
          <w:rtl/>
          <w:lang w:bidi="ar-IQ"/>
        </w:rPr>
      </w:pPr>
      <w:r w:rsidRPr="00F5378A">
        <w:rPr>
          <w:rFonts w:asciiTheme="majorBidi" w:hAnsiTheme="majorBidi" w:cstheme="majorBidi"/>
          <w:sz w:val="28"/>
          <w:szCs w:val="28"/>
          <w:rtl/>
          <w:lang w:bidi="ar-IQ"/>
        </w:rPr>
        <w:t>رابعاً</w:t>
      </w:r>
      <w:r w:rsidRPr="00F5378A">
        <w:rPr>
          <w:rFonts w:asciiTheme="majorBidi" w:eastAsia="Calibri" w:hAnsiTheme="majorBidi" w:cstheme="majorBidi"/>
          <w:sz w:val="28"/>
          <w:szCs w:val="28"/>
          <w:rtl/>
          <w:lang w:bidi="ar-IQ"/>
        </w:rPr>
        <w:t>: ضبط المتغيّرات الدخيلة (غير التجريبية) :</w:t>
      </w:r>
    </w:p>
    <w:p w:rsidR="00250EBA" w:rsidRPr="00F5378A" w:rsidRDefault="00720494" w:rsidP="00F5378A">
      <w:pPr>
        <w:spacing w:after="0" w:line="240" w:lineRule="auto"/>
        <w:contextualSpacing/>
        <w:jc w:val="lowKashida"/>
        <w:rPr>
          <w:rFonts w:asciiTheme="majorBidi" w:hAnsiTheme="majorBidi" w:cstheme="majorBidi"/>
          <w:sz w:val="28"/>
          <w:szCs w:val="28"/>
          <w:rtl/>
          <w:lang w:bidi="ar-IQ"/>
        </w:rPr>
      </w:pPr>
      <w:r w:rsidRPr="00F5378A">
        <w:rPr>
          <w:rFonts w:asciiTheme="majorBidi" w:hAnsiTheme="majorBidi" w:cstheme="majorBidi"/>
          <w:sz w:val="28"/>
          <w:szCs w:val="28"/>
          <w:rtl/>
          <w:lang w:bidi="ar-IQ"/>
        </w:rPr>
        <w:t xml:space="preserve">     </w:t>
      </w:r>
      <w:r w:rsidR="00250EBA" w:rsidRPr="00F5378A">
        <w:rPr>
          <w:rFonts w:asciiTheme="majorBidi" w:hAnsiTheme="majorBidi" w:cstheme="majorBidi"/>
          <w:sz w:val="28"/>
          <w:szCs w:val="28"/>
          <w:rtl/>
          <w:lang w:bidi="ar-IQ"/>
        </w:rPr>
        <w:t>حاول الباحث الحد من تأثير المتغيرات غير التجريبية التي قد تؤثر على نتائج التجربة والتي تتمثل بالآتي:</w:t>
      </w:r>
    </w:p>
    <w:p w:rsidR="00250EBA" w:rsidRPr="00F5378A" w:rsidRDefault="00250EBA" w:rsidP="00F5378A">
      <w:pPr>
        <w:pStyle w:val="a3"/>
        <w:numPr>
          <w:ilvl w:val="0"/>
          <w:numId w:val="6"/>
        </w:numPr>
        <w:bidi/>
        <w:spacing w:after="0" w:line="240" w:lineRule="auto"/>
        <w:jc w:val="lowKashida"/>
        <w:rPr>
          <w:rFonts w:asciiTheme="majorBidi" w:hAnsiTheme="majorBidi" w:cstheme="majorBidi"/>
          <w:sz w:val="28"/>
          <w:szCs w:val="28"/>
          <w:rtl/>
          <w:lang w:bidi="ar-IQ"/>
        </w:rPr>
      </w:pPr>
      <w:r w:rsidRPr="00F5378A">
        <w:rPr>
          <w:rFonts w:asciiTheme="majorBidi" w:hAnsiTheme="majorBidi" w:cstheme="majorBidi"/>
          <w:sz w:val="28"/>
          <w:szCs w:val="28"/>
          <w:rtl/>
          <w:lang w:bidi="ar-IQ"/>
        </w:rPr>
        <w:t xml:space="preserve">الاندثار التجريبي: </w:t>
      </w:r>
      <w:r w:rsidR="00F25204" w:rsidRPr="00F5378A">
        <w:rPr>
          <w:rFonts w:asciiTheme="majorBidi" w:hAnsiTheme="majorBidi" w:cstheme="majorBidi"/>
          <w:sz w:val="28"/>
          <w:szCs w:val="28"/>
          <w:rtl/>
        </w:rPr>
        <w:t>وكانت التجربة الحالية تفتقر إلى التعرض اللازم لهذا العامل؛ ونقصد أن نقول إن العديد من الطلاب تركوا المدرسة أو تركوها خلال الفترة التجريبية، باستثناء الغياب الفردي، وهو أمر شائع بين الطلاب في كلا المجموعتين</w:t>
      </w:r>
      <w:r w:rsidR="00F25204" w:rsidRPr="00F5378A">
        <w:rPr>
          <w:rFonts w:asciiTheme="majorBidi" w:hAnsiTheme="majorBidi" w:cstheme="majorBidi"/>
          <w:sz w:val="28"/>
          <w:szCs w:val="28"/>
          <w:lang w:bidi="ar-IQ"/>
        </w:rPr>
        <w:t>.</w:t>
      </w:r>
      <w:r w:rsidRPr="00F5378A">
        <w:rPr>
          <w:rFonts w:asciiTheme="majorBidi" w:hAnsiTheme="majorBidi" w:cstheme="majorBidi"/>
          <w:sz w:val="28"/>
          <w:szCs w:val="28"/>
          <w:rtl/>
          <w:lang w:bidi="ar-IQ"/>
        </w:rPr>
        <w:t>.</w:t>
      </w:r>
    </w:p>
    <w:p w:rsidR="00250EBA" w:rsidRPr="00F5378A" w:rsidRDefault="00250EBA" w:rsidP="00F5378A">
      <w:pPr>
        <w:pStyle w:val="a3"/>
        <w:numPr>
          <w:ilvl w:val="0"/>
          <w:numId w:val="6"/>
        </w:numPr>
        <w:bidi/>
        <w:spacing w:after="0" w:line="240" w:lineRule="auto"/>
        <w:jc w:val="lowKashida"/>
        <w:rPr>
          <w:rFonts w:asciiTheme="majorBidi" w:hAnsiTheme="majorBidi" w:cstheme="majorBidi"/>
          <w:sz w:val="28"/>
          <w:szCs w:val="28"/>
          <w:lang w:bidi="ar-IQ"/>
        </w:rPr>
      </w:pPr>
      <w:r w:rsidRPr="00F5378A">
        <w:rPr>
          <w:rFonts w:asciiTheme="majorBidi" w:hAnsiTheme="majorBidi" w:cstheme="majorBidi"/>
          <w:sz w:val="28"/>
          <w:szCs w:val="28"/>
          <w:rtl/>
          <w:lang w:bidi="ar-IQ"/>
        </w:rPr>
        <w:t xml:space="preserve">أداة البحث: </w:t>
      </w:r>
      <w:r w:rsidR="00F25204" w:rsidRPr="00F5378A">
        <w:rPr>
          <w:rFonts w:asciiTheme="majorBidi" w:hAnsiTheme="majorBidi" w:cstheme="majorBidi"/>
          <w:sz w:val="28"/>
          <w:szCs w:val="28"/>
          <w:rtl/>
        </w:rPr>
        <w:t>استخدم الباحث أداة واحدة لقياس مدى نجاح الطلاب في مجموعتي البحث (الضابطة والتجريبية)، وكان الهدف من هذه الأداة أن تكون بمثابة إعداد للاختبار الذي كان صحيحا وموثوقا. للتغلب على هذا التقلب</w:t>
      </w:r>
      <w:r w:rsidRPr="00F5378A">
        <w:rPr>
          <w:rFonts w:asciiTheme="majorBidi" w:hAnsiTheme="majorBidi" w:cstheme="majorBidi"/>
          <w:sz w:val="28"/>
          <w:szCs w:val="28"/>
          <w:rtl/>
          <w:lang w:bidi="ar-IQ"/>
        </w:rPr>
        <w:t>.</w:t>
      </w:r>
    </w:p>
    <w:p w:rsidR="00250EBA" w:rsidRPr="00F5378A" w:rsidRDefault="00250EBA" w:rsidP="00F5378A">
      <w:pPr>
        <w:pStyle w:val="a3"/>
        <w:numPr>
          <w:ilvl w:val="0"/>
          <w:numId w:val="6"/>
        </w:numPr>
        <w:bidi/>
        <w:spacing w:after="0" w:line="240" w:lineRule="auto"/>
        <w:jc w:val="lowKashida"/>
        <w:rPr>
          <w:rFonts w:asciiTheme="majorBidi" w:hAnsiTheme="majorBidi" w:cstheme="majorBidi"/>
          <w:sz w:val="28"/>
          <w:szCs w:val="28"/>
          <w:lang w:bidi="ar-IQ"/>
        </w:rPr>
      </w:pPr>
      <w:r w:rsidRPr="00F5378A">
        <w:rPr>
          <w:rFonts w:asciiTheme="majorBidi" w:hAnsiTheme="majorBidi" w:cstheme="majorBidi"/>
          <w:sz w:val="28"/>
          <w:szCs w:val="28"/>
          <w:rtl/>
          <w:lang w:bidi="ar-IQ"/>
        </w:rPr>
        <w:t xml:space="preserve">الفروق في اختيار العينة: حاول الباحث قدر استطاعته تفادي أثر هذا المتغير في نتائج البحث وذلك من خلال إجراء التكافؤ الإحصائي بين طلاب مجموعتي البحث  (الضابطة, والتجريبية) في العمر الزمني محسوبًا بالشهور, ودرجات </w:t>
      </w:r>
      <w:r w:rsidR="00763D24" w:rsidRPr="00F5378A">
        <w:rPr>
          <w:rFonts w:asciiTheme="majorBidi" w:hAnsiTheme="majorBidi" w:cstheme="majorBidi"/>
          <w:sz w:val="28"/>
          <w:szCs w:val="28"/>
          <w:rtl/>
          <w:lang w:bidi="ar-IQ"/>
        </w:rPr>
        <w:t>امتحان نصف السنة</w:t>
      </w:r>
      <w:r w:rsidRPr="00F5378A">
        <w:rPr>
          <w:rFonts w:asciiTheme="majorBidi" w:hAnsiTheme="majorBidi" w:cstheme="majorBidi"/>
          <w:sz w:val="28"/>
          <w:szCs w:val="28"/>
          <w:rtl/>
          <w:lang w:bidi="ar-IQ"/>
        </w:rPr>
        <w:t xml:space="preserve"> للعام الدراسي </w:t>
      </w:r>
      <w:r w:rsidR="00763D24" w:rsidRPr="00F5378A">
        <w:rPr>
          <w:rFonts w:asciiTheme="majorBidi" w:hAnsiTheme="majorBidi" w:cstheme="majorBidi"/>
          <w:sz w:val="28"/>
          <w:szCs w:val="28"/>
          <w:rtl/>
          <w:lang w:bidi="ar-IQ"/>
        </w:rPr>
        <w:t>الحالي</w:t>
      </w:r>
      <w:r w:rsidRPr="00F5378A">
        <w:rPr>
          <w:rFonts w:asciiTheme="majorBidi" w:hAnsiTheme="majorBidi" w:cstheme="majorBidi"/>
          <w:sz w:val="28"/>
          <w:szCs w:val="28"/>
          <w:rtl/>
          <w:lang w:bidi="ar-IQ"/>
        </w:rPr>
        <w:t xml:space="preserve"> (</w:t>
      </w:r>
      <w:r w:rsidR="00763D24" w:rsidRPr="00F5378A">
        <w:rPr>
          <w:rFonts w:asciiTheme="majorBidi" w:hAnsiTheme="majorBidi" w:cstheme="majorBidi"/>
          <w:sz w:val="28"/>
          <w:szCs w:val="28"/>
          <w:rtl/>
          <w:lang w:bidi="ar-IQ"/>
        </w:rPr>
        <w:t xml:space="preserve">2023 – 2024 م </w:t>
      </w:r>
      <w:r w:rsidRPr="00F5378A">
        <w:rPr>
          <w:rFonts w:asciiTheme="majorBidi" w:hAnsiTheme="majorBidi" w:cstheme="majorBidi"/>
          <w:sz w:val="28"/>
          <w:szCs w:val="28"/>
          <w:rtl/>
          <w:lang w:bidi="ar-IQ"/>
        </w:rPr>
        <w:t xml:space="preserve">), وتحصيل الأبوين, زيادة على ذلك أن مجموعتي البحث تنتميان إلى بيئة واحدة لذا تكونان متجانستان من الناحية الثقافية, والاقتصادية, والاجتماعية.   </w:t>
      </w:r>
    </w:p>
    <w:p w:rsidR="00250EBA" w:rsidRPr="00F5378A" w:rsidRDefault="00250EBA" w:rsidP="00F5378A">
      <w:pPr>
        <w:pStyle w:val="a3"/>
        <w:numPr>
          <w:ilvl w:val="0"/>
          <w:numId w:val="6"/>
        </w:numPr>
        <w:bidi/>
        <w:spacing w:after="0" w:line="240" w:lineRule="auto"/>
        <w:jc w:val="lowKashida"/>
        <w:rPr>
          <w:rFonts w:asciiTheme="majorBidi" w:hAnsiTheme="majorBidi" w:cstheme="majorBidi"/>
          <w:sz w:val="28"/>
          <w:szCs w:val="28"/>
          <w:lang w:bidi="ar-IQ"/>
        </w:rPr>
      </w:pPr>
      <w:r w:rsidRPr="00F5378A">
        <w:rPr>
          <w:rFonts w:asciiTheme="majorBidi" w:hAnsiTheme="majorBidi" w:cstheme="majorBidi"/>
          <w:sz w:val="28"/>
          <w:szCs w:val="28"/>
          <w:rtl/>
          <w:lang w:bidi="ar-IQ"/>
        </w:rPr>
        <w:t>عامل النضج: في البحث الحالي لم يكن لهذا العامل أي تأثير؛ لأنّ مدة التجربة كانت قصيرة وموحدة للمجموعتين  (التجريبية, والضابطة) إذ بدأت يوم  (الأحد) الموافق (</w:t>
      </w:r>
      <w:r w:rsidR="0051349D" w:rsidRPr="00F5378A">
        <w:rPr>
          <w:rFonts w:asciiTheme="majorBidi" w:hAnsiTheme="majorBidi" w:cstheme="majorBidi"/>
          <w:sz w:val="28"/>
          <w:szCs w:val="28"/>
          <w:rtl/>
          <w:lang w:bidi="ar-IQ"/>
        </w:rPr>
        <w:t>3</w:t>
      </w:r>
      <w:r w:rsidRPr="00F5378A">
        <w:rPr>
          <w:rFonts w:asciiTheme="majorBidi" w:hAnsiTheme="majorBidi" w:cstheme="majorBidi"/>
          <w:sz w:val="28"/>
          <w:szCs w:val="28"/>
          <w:rtl/>
          <w:lang w:bidi="ar-IQ"/>
        </w:rPr>
        <w:t>/</w:t>
      </w:r>
      <w:r w:rsidR="0051349D" w:rsidRPr="00F5378A">
        <w:rPr>
          <w:rFonts w:asciiTheme="majorBidi" w:hAnsiTheme="majorBidi" w:cstheme="majorBidi"/>
          <w:sz w:val="28"/>
          <w:szCs w:val="28"/>
          <w:rtl/>
          <w:lang w:bidi="ar-IQ"/>
        </w:rPr>
        <w:t>3</w:t>
      </w:r>
      <w:r w:rsidRPr="00F5378A">
        <w:rPr>
          <w:rFonts w:asciiTheme="majorBidi" w:hAnsiTheme="majorBidi" w:cstheme="majorBidi"/>
          <w:sz w:val="28"/>
          <w:szCs w:val="28"/>
          <w:rtl/>
          <w:lang w:bidi="ar-IQ"/>
        </w:rPr>
        <w:t>/</w:t>
      </w:r>
      <w:r w:rsidR="0051349D" w:rsidRPr="00F5378A">
        <w:rPr>
          <w:rFonts w:asciiTheme="majorBidi" w:hAnsiTheme="majorBidi" w:cstheme="majorBidi"/>
          <w:sz w:val="28"/>
          <w:szCs w:val="28"/>
          <w:rtl/>
          <w:lang w:bidi="ar-IQ"/>
        </w:rPr>
        <w:t>2024 م</w:t>
      </w:r>
      <w:r w:rsidRPr="00F5378A">
        <w:rPr>
          <w:rFonts w:asciiTheme="majorBidi" w:hAnsiTheme="majorBidi" w:cstheme="majorBidi"/>
          <w:sz w:val="28"/>
          <w:szCs w:val="28"/>
          <w:rtl/>
          <w:lang w:bidi="ar-IQ"/>
        </w:rPr>
        <w:t>) وانتهت يوم (</w:t>
      </w:r>
      <w:r w:rsidR="0051349D" w:rsidRPr="00F5378A">
        <w:rPr>
          <w:rFonts w:asciiTheme="majorBidi" w:hAnsiTheme="majorBidi" w:cstheme="majorBidi"/>
          <w:sz w:val="28"/>
          <w:szCs w:val="28"/>
          <w:rtl/>
          <w:lang w:bidi="ar-IQ"/>
        </w:rPr>
        <w:t>الخميس</w:t>
      </w:r>
      <w:r w:rsidRPr="00F5378A">
        <w:rPr>
          <w:rFonts w:asciiTheme="majorBidi" w:hAnsiTheme="majorBidi" w:cstheme="majorBidi"/>
          <w:sz w:val="28"/>
          <w:szCs w:val="28"/>
          <w:rtl/>
          <w:lang w:bidi="ar-IQ"/>
        </w:rPr>
        <w:t>) الموافق (</w:t>
      </w:r>
      <w:r w:rsidR="0051349D" w:rsidRPr="00F5378A">
        <w:rPr>
          <w:rFonts w:asciiTheme="majorBidi" w:hAnsiTheme="majorBidi" w:cstheme="majorBidi"/>
          <w:sz w:val="28"/>
          <w:szCs w:val="28"/>
          <w:rtl/>
          <w:lang w:bidi="ar-IQ"/>
        </w:rPr>
        <w:t>2</w:t>
      </w:r>
      <w:r w:rsidRPr="00F5378A">
        <w:rPr>
          <w:rFonts w:asciiTheme="majorBidi" w:hAnsiTheme="majorBidi" w:cstheme="majorBidi"/>
          <w:sz w:val="28"/>
          <w:szCs w:val="28"/>
          <w:rtl/>
          <w:lang w:bidi="ar-IQ"/>
        </w:rPr>
        <w:t>/</w:t>
      </w:r>
      <w:r w:rsidR="0051349D" w:rsidRPr="00F5378A">
        <w:rPr>
          <w:rFonts w:asciiTheme="majorBidi" w:hAnsiTheme="majorBidi" w:cstheme="majorBidi"/>
          <w:sz w:val="28"/>
          <w:szCs w:val="28"/>
          <w:rtl/>
          <w:lang w:bidi="ar-IQ"/>
        </w:rPr>
        <w:t>5</w:t>
      </w:r>
      <w:r w:rsidRPr="00F5378A">
        <w:rPr>
          <w:rFonts w:asciiTheme="majorBidi" w:hAnsiTheme="majorBidi" w:cstheme="majorBidi"/>
          <w:sz w:val="28"/>
          <w:szCs w:val="28"/>
          <w:rtl/>
          <w:lang w:bidi="ar-IQ"/>
        </w:rPr>
        <w:t>/</w:t>
      </w:r>
      <w:r w:rsidR="0051349D" w:rsidRPr="00F5378A">
        <w:rPr>
          <w:rFonts w:asciiTheme="majorBidi" w:hAnsiTheme="majorBidi" w:cstheme="majorBidi"/>
          <w:sz w:val="28"/>
          <w:szCs w:val="28"/>
          <w:rtl/>
          <w:lang w:bidi="ar-IQ"/>
        </w:rPr>
        <w:t>2024 م</w:t>
      </w:r>
      <w:r w:rsidRPr="00F5378A">
        <w:rPr>
          <w:rFonts w:asciiTheme="majorBidi" w:hAnsiTheme="majorBidi" w:cstheme="majorBidi"/>
          <w:sz w:val="28"/>
          <w:szCs w:val="28"/>
          <w:rtl/>
          <w:lang w:bidi="ar-IQ"/>
        </w:rPr>
        <w:t>).</w:t>
      </w:r>
    </w:p>
    <w:p w:rsidR="00250EBA" w:rsidRPr="00F5378A" w:rsidRDefault="00250EBA" w:rsidP="00F5378A">
      <w:pPr>
        <w:pStyle w:val="a3"/>
        <w:numPr>
          <w:ilvl w:val="0"/>
          <w:numId w:val="6"/>
        </w:numPr>
        <w:bidi/>
        <w:spacing w:after="0" w:line="240" w:lineRule="auto"/>
        <w:jc w:val="lowKashida"/>
        <w:rPr>
          <w:rFonts w:asciiTheme="majorBidi" w:hAnsiTheme="majorBidi" w:cstheme="majorBidi"/>
          <w:sz w:val="28"/>
          <w:szCs w:val="28"/>
          <w:lang w:bidi="ar-IQ"/>
        </w:rPr>
      </w:pPr>
      <w:r w:rsidRPr="00F5378A">
        <w:rPr>
          <w:rFonts w:asciiTheme="majorBidi" w:hAnsiTheme="majorBidi" w:cstheme="majorBidi"/>
          <w:sz w:val="28"/>
          <w:szCs w:val="28"/>
          <w:rtl/>
          <w:lang w:bidi="ar-IQ"/>
        </w:rPr>
        <w:t>أثر الإجراءات التجريبية:</w:t>
      </w:r>
      <w:r w:rsidR="000618C3" w:rsidRPr="00F5378A">
        <w:rPr>
          <w:rFonts w:asciiTheme="majorBidi" w:hAnsiTheme="majorBidi" w:cstheme="majorBidi"/>
          <w:sz w:val="28"/>
          <w:szCs w:val="28"/>
          <w:rtl/>
          <w:lang w:bidi="ar-IQ"/>
        </w:rPr>
        <w:t xml:space="preserve"> متساوعمد الباحث الى الحد من اثر الإجراءات التجريبية التي يمكن ان تؤثر في المتغير التابع اثناء سير التجربة .</w:t>
      </w:r>
    </w:p>
    <w:p w:rsidR="00250EBA" w:rsidRPr="00F5378A" w:rsidRDefault="000618C3" w:rsidP="00F5378A">
      <w:pPr>
        <w:spacing w:after="0" w:line="240" w:lineRule="auto"/>
        <w:contextualSpacing/>
        <w:jc w:val="lowKashida"/>
        <w:rPr>
          <w:rFonts w:asciiTheme="majorBidi" w:hAnsiTheme="majorBidi" w:cstheme="majorBidi"/>
          <w:sz w:val="28"/>
          <w:szCs w:val="28"/>
          <w:rtl/>
          <w:lang w:bidi="ar-IQ"/>
        </w:rPr>
      </w:pPr>
      <w:r w:rsidRPr="00F5378A">
        <w:rPr>
          <w:rFonts w:asciiTheme="majorBidi" w:hAnsiTheme="majorBidi" w:cstheme="majorBidi"/>
          <w:sz w:val="28"/>
          <w:szCs w:val="28"/>
          <w:rtl/>
          <w:lang w:bidi="ar-IQ"/>
        </w:rPr>
        <w:t xml:space="preserve">6. </w:t>
      </w:r>
      <w:r w:rsidR="00250EBA" w:rsidRPr="00F5378A">
        <w:rPr>
          <w:rFonts w:asciiTheme="majorBidi" w:hAnsiTheme="majorBidi" w:cstheme="majorBidi"/>
          <w:sz w:val="28"/>
          <w:szCs w:val="28"/>
          <w:rtl/>
          <w:lang w:bidi="ar-IQ"/>
        </w:rPr>
        <w:t xml:space="preserve">مدة التجربة: كانت مدة التجربة متساوية لمجموعتي البحث, إذ بدأت يوم  (الأحد) الموافق </w:t>
      </w:r>
      <w:r w:rsidRPr="00F5378A">
        <w:rPr>
          <w:rFonts w:asciiTheme="majorBidi" w:hAnsiTheme="majorBidi" w:cstheme="majorBidi"/>
          <w:sz w:val="28"/>
          <w:szCs w:val="28"/>
          <w:rtl/>
          <w:lang w:bidi="ar-IQ"/>
        </w:rPr>
        <w:t>3</w:t>
      </w:r>
      <w:r w:rsidR="00250EBA" w:rsidRPr="00F5378A">
        <w:rPr>
          <w:rFonts w:asciiTheme="majorBidi" w:hAnsiTheme="majorBidi" w:cstheme="majorBidi"/>
          <w:sz w:val="28"/>
          <w:szCs w:val="28"/>
          <w:rtl/>
          <w:lang w:bidi="ar-IQ"/>
        </w:rPr>
        <w:t>/</w:t>
      </w:r>
      <w:r w:rsidRPr="00F5378A">
        <w:rPr>
          <w:rFonts w:asciiTheme="majorBidi" w:hAnsiTheme="majorBidi" w:cstheme="majorBidi"/>
          <w:sz w:val="28"/>
          <w:szCs w:val="28"/>
          <w:rtl/>
          <w:lang w:bidi="ar-IQ"/>
        </w:rPr>
        <w:t>3</w:t>
      </w:r>
      <w:r w:rsidR="00250EBA" w:rsidRPr="00F5378A">
        <w:rPr>
          <w:rFonts w:asciiTheme="majorBidi" w:hAnsiTheme="majorBidi" w:cstheme="majorBidi"/>
          <w:sz w:val="28"/>
          <w:szCs w:val="28"/>
          <w:rtl/>
          <w:lang w:bidi="ar-IQ"/>
        </w:rPr>
        <w:t>/</w:t>
      </w:r>
      <w:r w:rsidRPr="00F5378A">
        <w:rPr>
          <w:rFonts w:asciiTheme="majorBidi" w:hAnsiTheme="majorBidi" w:cstheme="majorBidi"/>
          <w:sz w:val="28"/>
          <w:szCs w:val="28"/>
          <w:rtl/>
          <w:lang w:bidi="ar-IQ"/>
        </w:rPr>
        <w:t xml:space="preserve">2024م </w:t>
      </w:r>
      <w:r w:rsidR="00250EBA" w:rsidRPr="00F5378A">
        <w:rPr>
          <w:rFonts w:asciiTheme="majorBidi" w:hAnsiTheme="majorBidi" w:cstheme="majorBidi"/>
          <w:sz w:val="28"/>
          <w:szCs w:val="28"/>
          <w:rtl/>
          <w:lang w:bidi="ar-IQ"/>
        </w:rPr>
        <w:t>, وانتهت يوم  (</w:t>
      </w:r>
      <w:r w:rsidRPr="00F5378A">
        <w:rPr>
          <w:rFonts w:asciiTheme="majorBidi" w:hAnsiTheme="majorBidi" w:cstheme="majorBidi"/>
          <w:sz w:val="28"/>
          <w:szCs w:val="28"/>
          <w:rtl/>
          <w:lang w:bidi="ar-IQ"/>
        </w:rPr>
        <w:t>الخميس</w:t>
      </w:r>
      <w:r w:rsidR="00250EBA" w:rsidRPr="00F5378A">
        <w:rPr>
          <w:rFonts w:asciiTheme="majorBidi" w:hAnsiTheme="majorBidi" w:cstheme="majorBidi"/>
          <w:sz w:val="28"/>
          <w:szCs w:val="28"/>
          <w:rtl/>
          <w:lang w:bidi="ar-IQ"/>
        </w:rPr>
        <w:t xml:space="preserve">) الموافق </w:t>
      </w:r>
      <w:r w:rsidRPr="00F5378A">
        <w:rPr>
          <w:rFonts w:asciiTheme="majorBidi" w:hAnsiTheme="majorBidi" w:cstheme="majorBidi"/>
          <w:sz w:val="28"/>
          <w:szCs w:val="28"/>
          <w:rtl/>
          <w:lang w:bidi="ar-IQ"/>
        </w:rPr>
        <w:t>2</w:t>
      </w:r>
      <w:r w:rsidR="00250EBA" w:rsidRPr="00F5378A">
        <w:rPr>
          <w:rFonts w:asciiTheme="majorBidi" w:hAnsiTheme="majorBidi" w:cstheme="majorBidi"/>
          <w:sz w:val="28"/>
          <w:szCs w:val="28"/>
          <w:rtl/>
          <w:lang w:bidi="ar-IQ"/>
        </w:rPr>
        <w:t>/</w:t>
      </w:r>
      <w:r w:rsidRPr="00F5378A">
        <w:rPr>
          <w:rFonts w:asciiTheme="majorBidi" w:hAnsiTheme="majorBidi" w:cstheme="majorBidi"/>
          <w:sz w:val="28"/>
          <w:szCs w:val="28"/>
          <w:rtl/>
          <w:lang w:bidi="ar-IQ"/>
        </w:rPr>
        <w:t>5</w:t>
      </w:r>
      <w:r w:rsidR="00250EBA" w:rsidRPr="00F5378A">
        <w:rPr>
          <w:rFonts w:asciiTheme="majorBidi" w:hAnsiTheme="majorBidi" w:cstheme="majorBidi"/>
          <w:sz w:val="28"/>
          <w:szCs w:val="28"/>
          <w:rtl/>
          <w:lang w:bidi="ar-IQ"/>
        </w:rPr>
        <w:t>1/</w:t>
      </w:r>
      <w:r w:rsidRPr="00F5378A">
        <w:rPr>
          <w:rFonts w:asciiTheme="majorBidi" w:hAnsiTheme="majorBidi" w:cstheme="majorBidi"/>
          <w:sz w:val="28"/>
          <w:szCs w:val="28"/>
          <w:rtl/>
          <w:lang w:bidi="ar-IQ"/>
        </w:rPr>
        <w:t xml:space="preserve">2024 م </w:t>
      </w:r>
      <w:r w:rsidR="00250EBA" w:rsidRPr="00F5378A">
        <w:rPr>
          <w:rFonts w:asciiTheme="majorBidi" w:hAnsiTheme="majorBidi" w:cstheme="majorBidi"/>
          <w:sz w:val="28"/>
          <w:szCs w:val="28"/>
          <w:rtl/>
          <w:lang w:bidi="ar-IQ"/>
        </w:rPr>
        <w:t>.</w:t>
      </w:r>
    </w:p>
    <w:p w:rsidR="00041E2F" w:rsidRPr="00F5378A" w:rsidRDefault="00041E2F" w:rsidP="00F5378A">
      <w:pPr>
        <w:spacing w:after="0" w:line="240" w:lineRule="auto"/>
        <w:contextualSpacing/>
        <w:jc w:val="both"/>
        <w:rPr>
          <w:rFonts w:asciiTheme="majorBidi" w:eastAsia="Calibri" w:hAnsiTheme="majorBidi" w:cstheme="majorBidi"/>
          <w:sz w:val="28"/>
          <w:szCs w:val="28"/>
          <w:rtl/>
          <w:lang w:bidi="ar-IQ"/>
        </w:rPr>
      </w:pPr>
    </w:p>
    <w:p w:rsidR="00041E2F" w:rsidRPr="00F5378A" w:rsidRDefault="00041E2F" w:rsidP="00F5378A">
      <w:pPr>
        <w:spacing w:after="0" w:line="240" w:lineRule="auto"/>
        <w:contextualSpacing/>
        <w:jc w:val="both"/>
        <w:rPr>
          <w:rFonts w:asciiTheme="majorBidi" w:eastAsia="Calibri" w:hAnsiTheme="majorBidi" w:cstheme="majorBidi"/>
          <w:sz w:val="28"/>
          <w:szCs w:val="28"/>
          <w:rtl/>
          <w:lang w:bidi="ar-IQ"/>
        </w:rPr>
      </w:pPr>
    </w:p>
    <w:p w:rsidR="00720494" w:rsidRPr="00F5378A" w:rsidRDefault="00720494" w:rsidP="00F5378A">
      <w:pPr>
        <w:spacing w:after="0" w:line="240" w:lineRule="auto"/>
        <w:contextualSpacing/>
        <w:jc w:val="both"/>
        <w:rPr>
          <w:rFonts w:asciiTheme="majorBidi" w:eastAsia="Calibri" w:hAnsiTheme="majorBidi" w:cstheme="majorBidi"/>
          <w:sz w:val="28"/>
          <w:szCs w:val="28"/>
          <w:rtl/>
          <w:lang w:bidi="ar-IQ"/>
        </w:rPr>
      </w:pPr>
      <w:r w:rsidRPr="00F5378A">
        <w:rPr>
          <w:rFonts w:asciiTheme="majorBidi" w:eastAsia="Calibri" w:hAnsiTheme="majorBidi" w:cstheme="majorBidi"/>
          <w:sz w:val="28"/>
          <w:szCs w:val="28"/>
          <w:rtl/>
          <w:lang w:bidi="ar-IQ"/>
        </w:rPr>
        <w:t>خامساً :</w:t>
      </w:r>
      <w:r w:rsidRPr="00F5378A">
        <w:rPr>
          <w:rFonts w:asciiTheme="majorBidi" w:hAnsiTheme="majorBidi" w:cstheme="majorBidi"/>
          <w:sz w:val="28"/>
          <w:szCs w:val="28"/>
          <w:rtl/>
          <w:lang w:bidi="ar-IQ"/>
        </w:rPr>
        <w:t xml:space="preserve"> </w:t>
      </w:r>
      <w:r w:rsidRPr="00F5378A">
        <w:rPr>
          <w:rFonts w:asciiTheme="majorBidi" w:eastAsia="Calibri" w:hAnsiTheme="majorBidi" w:cstheme="majorBidi"/>
          <w:sz w:val="28"/>
          <w:szCs w:val="28"/>
          <w:rtl/>
          <w:lang w:bidi="ar-IQ"/>
        </w:rPr>
        <w:t>متطلبات  البحث</w:t>
      </w:r>
      <w:r w:rsidR="00EE4BB7" w:rsidRPr="00F5378A">
        <w:rPr>
          <w:rFonts w:asciiTheme="majorBidi" w:eastAsia="Calibri" w:hAnsiTheme="majorBidi" w:cstheme="majorBidi"/>
          <w:sz w:val="28"/>
          <w:szCs w:val="28"/>
          <w:rtl/>
          <w:lang w:bidi="ar-IQ"/>
        </w:rPr>
        <w:t xml:space="preserve">  </w:t>
      </w:r>
      <w:r w:rsidRPr="00F5378A">
        <w:rPr>
          <w:rFonts w:asciiTheme="majorBidi" w:eastAsia="Calibri" w:hAnsiTheme="majorBidi" w:cstheme="majorBidi"/>
          <w:sz w:val="28"/>
          <w:szCs w:val="28"/>
          <w:rtl/>
          <w:lang w:bidi="ar-IQ"/>
        </w:rPr>
        <w:t xml:space="preserve"> :</w:t>
      </w:r>
    </w:p>
    <w:p w:rsidR="00250EBA" w:rsidRPr="00F5378A" w:rsidRDefault="00250EBA" w:rsidP="00F5378A">
      <w:pPr>
        <w:pStyle w:val="a3"/>
        <w:numPr>
          <w:ilvl w:val="0"/>
          <w:numId w:val="7"/>
        </w:numPr>
        <w:bidi/>
        <w:spacing w:after="0" w:line="240" w:lineRule="auto"/>
        <w:jc w:val="lowKashida"/>
        <w:rPr>
          <w:rFonts w:asciiTheme="majorBidi" w:hAnsiTheme="majorBidi" w:cstheme="majorBidi"/>
          <w:sz w:val="28"/>
          <w:szCs w:val="28"/>
          <w:lang w:bidi="ar-IQ"/>
        </w:rPr>
      </w:pPr>
      <w:r w:rsidRPr="00F5378A">
        <w:rPr>
          <w:rFonts w:asciiTheme="majorBidi" w:hAnsiTheme="majorBidi" w:cstheme="majorBidi"/>
          <w:sz w:val="28"/>
          <w:szCs w:val="28"/>
          <w:rtl/>
          <w:lang w:bidi="ar-IQ"/>
        </w:rPr>
        <w:t xml:space="preserve">إعداد الخريطة الاختبارية: أعدَّ الباحث خريطة اختبارية شملت </w:t>
      </w:r>
      <w:r w:rsidR="000618C3" w:rsidRPr="00F5378A">
        <w:rPr>
          <w:rFonts w:asciiTheme="majorBidi" w:hAnsiTheme="majorBidi" w:cstheme="majorBidi"/>
          <w:sz w:val="28"/>
          <w:szCs w:val="28"/>
          <w:rtl/>
          <w:lang w:bidi="ar-IQ"/>
        </w:rPr>
        <w:t xml:space="preserve">المواضيع </w:t>
      </w:r>
      <w:r w:rsidRPr="00F5378A">
        <w:rPr>
          <w:rFonts w:asciiTheme="majorBidi" w:hAnsiTheme="majorBidi" w:cstheme="majorBidi"/>
          <w:sz w:val="28"/>
          <w:szCs w:val="28"/>
          <w:rtl/>
          <w:lang w:bidi="ar-IQ"/>
        </w:rPr>
        <w:t xml:space="preserve">المقرر تدريسها خلال الفصل الدراسي </w:t>
      </w:r>
      <w:r w:rsidR="000618C3" w:rsidRPr="00F5378A">
        <w:rPr>
          <w:rFonts w:asciiTheme="majorBidi" w:hAnsiTheme="majorBidi" w:cstheme="majorBidi"/>
          <w:sz w:val="28"/>
          <w:szCs w:val="28"/>
          <w:rtl/>
          <w:lang w:bidi="ar-IQ"/>
        </w:rPr>
        <w:t>الثاني</w:t>
      </w:r>
      <w:r w:rsidRPr="00F5378A">
        <w:rPr>
          <w:rFonts w:asciiTheme="majorBidi" w:hAnsiTheme="majorBidi" w:cstheme="majorBidi"/>
          <w:sz w:val="28"/>
          <w:szCs w:val="28"/>
          <w:rtl/>
          <w:lang w:bidi="ar-IQ"/>
        </w:rPr>
        <w:t xml:space="preserve">, والأهداف السلوكية للمستويات الستة من المجال المعرفي لتصنيف بلوم </w:t>
      </w:r>
      <w:r w:rsidRPr="00F5378A">
        <w:rPr>
          <w:rFonts w:asciiTheme="majorBidi" w:hAnsiTheme="majorBidi" w:cstheme="majorBidi"/>
          <w:sz w:val="28"/>
          <w:szCs w:val="28"/>
          <w:lang w:bidi="ar-IQ"/>
        </w:rPr>
        <w:t>Bloom</w:t>
      </w:r>
      <w:r w:rsidRPr="00F5378A">
        <w:rPr>
          <w:rFonts w:asciiTheme="majorBidi" w:hAnsiTheme="majorBidi" w:cstheme="majorBidi"/>
          <w:sz w:val="28"/>
          <w:szCs w:val="28"/>
          <w:rtl/>
          <w:lang w:bidi="ar-IQ"/>
        </w:rPr>
        <w:t xml:space="preserve">, </w:t>
      </w:r>
      <w:r w:rsidR="00BF7E5E" w:rsidRPr="00F5378A">
        <w:rPr>
          <w:rFonts w:asciiTheme="majorBidi" w:hAnsiTheme="majorBidi" w:cstheme="majorBidi"/>
          <w:sz w:val="28"/>
          <w:szCs w:val="28"/>
          <w:rtl/>
        </w:rPr>
        <w:t>وتم تحديد أهمية كل موضوع من خلال عدد الأهداف السلوكية المرتبطة به، أما أهمية كل مستوى فقد تم تحديدها من قبل الباحث بناء على عدد الأهداف السلوكية في كل مستوى مقسوماً على إجمالي عدد الأهداف للمواضيع الثمانية، بالإضافة إلى عدد الاختبارات التحصيلية التي تم إجراؤها. وتم تحديد هذا العدد من خلال (43) اختباراً. تم اشتقاق عدد العناصر المرتبطة بكل مستوى من إجمالي عدد عناصر الاختبار الخاصة بكل موضوع بالتزامن مع الأهمية النسبية لكل مستوى في خريطة الاختبار. وتم تحديد عدد الاختبارات التحصيلية الخاصة بكل موضوع حسب أهمية المحتوى والعدد الإجمالي للاختبارات</w:t>
      </w:r>
      <w:r w:rsidR="00BF7E5E" w:rsidRPr="00F5378A">
        <w:rPr>
          <w:rFonts w:asciiTheme="majorBidi" w:hAnsiTheme="majorBidi" w:cstheme="majorBidi"/>
          <w:sz w:val="28"/>
          <w:szCs w:val="28"/>
          <w:lang w:bidi="ar-IQ"/>
        </w:rPr>
        <w:t>.</w:t>
      </w:r>
      <w:r w:rsidR="000618C3" w:rsidRPr="00F5378A">
        <w:rPr>
          <w:rFonts w:asciiTheme="majorBidi" w:hAnsiTheme="majorBidi" w:cstheme="majorBidi"/>
          <w:sz w:val="28"/>
          <w:szCs w:val="28"/>
          <w:rtl/>
          <w:lang w:bidi="ar-IQ"/>
        </w:rPr>
        <w:t xml:space="preserve"> </w:t>
      </w:r>
      <w:r w:rsidRPr="00F5378A">
        <w:rPr>
          <w:rFonts w:asciiTheme="majorBidi" w:hAnsiTheme="majorBidi" w:cstheme="majorBidi"/>
          <w:sz w:val="28"/>
          <w:szCs w:val="28"/>
          <w:rtl/>
          <w:lang w:bidi="ar-IQ"/>
        </w:rPr>
        <w:t>.</w:t>
      </w:r>
    </w:p>
    <w:p w:rsidR="00EE4BB7" w:rsidRPr="00F5378A" w:rsidRDefault="00EE4BB7" w:rsidP="00F5378A">
      <w:pPr>
        <w:pStyle w:val="a3"/>
        <w:numPr>
          <w:ilvl w:val="0"/>
          <w:numId w:val="7"/>
        </w:numPr>
        <w:bidi/>
        <w:spacing w:after="0" w:line="240" w:lineRule="auto"/>
        <w:jc w:val="lowKashida"/>
        <w:rPr>
          <w:rFonts w:asciiTheme="majorBidi" w:hAnsiTheme="majorBidi" w:cstheme="majorBidi"/>
          <w:sz w:val="28"/>
          <w:szCs w:val="28"/>
          <w:lang w:bidi="ar-IQ"/>
        </w:rPr>
      </w:pPr>
      <w:r w:rsidRPr="00F5378A">
        <w:rPr>
          <w:rFonts w:asciiTheme="majorBidi" w:hAnsiTheme="majorBidi" w:cstheme="majorBidi"/>
          <w:sz w:val="28"/>
          <w:szCs w:val="28"/>
          <w:rtl/>
          <w:lang w:bidi="ar-IQ"/>
        </w:rPr>
        <w:t xml:space="preserve">إعداد الخطط التدريسية:  أعد الباحث الخطط التدريسية للموضوعات المتعلقة بتدريس المجموعة التجريبية التي درست مادة الفيزياء والتطبيق باستراتيجية الموارد البشرية على والتي تُعدُّ دليلًا للمدرس , </w:t>
      </w:r>
      <w:r w:rsidR="00BF7E5E" w:rsidRPr="00F5378A">
        <w:rPr>
          <w:rFonts w:asciiTheme="majorBidi" w:hAnsiTheme="majorBidi" w:cstheme="majorBidi"/>
          <w:sz w:val="28"/>
          <w:szCs w:val="28"/>
          <w:rtl/>
        </w:rPr>
        <w:t>كما قام بوضع خطط التدريس لمجموعة ضابطة اتبعت نفس المادة بطريقة نموذجية، وتم عرض نموذج لهذه الخطط على مجموعة من الخبراء والمحكمين فيما يتعلق بطرق التدريس، وتم إجراء التغييرات بناءً على ملاحظاتهم</w:t>
      </w:r>
      <w:r w:rsidR="00BF7E5E" w:rsidRPr="00F5378A">
        <w:rPr>
          <w:rFonts w:asciiTheme="majorBidi" w:hAnsiTheme="majorBidi" w:cstheme="majorBidi"/>
          <w:sz w:val="28"/>
          <w:szCs w:val="28"/>
          <w:lang w:bidi="ar-IQ"/>
        </w:rPr>
        <w:t>.</w:t>
      </w:r>
      <w:r w:rsidRPr="00F5378A">
        <w:rPr>
          <w:rFonts w:asciiTheme="majorBidi" w:hAnsiTheme="majorBidi" w:cstheme="majorBidi"/>
          <w:sz w:val="28"/>
          <w:szCs w:val="28"/>
          <w:rtl/>
          <w:lang w:bidi="ar-IQ"/>
        </w:rPr>
        <w:t>.</w:t>
      </w:r>
    </w:p>
    <w:p w:rsidR="00EE4BB7" w:rsidRPr="00F5378A" w:rsidRDefault="00EE4BB7" w:rsidP="00F5378A">
      <w:pPr>
        <w:spacing w:after="0" w:line="240" w:lineRule="auto"/>
        <w:contextualSpacing/>
        <w:jc w:val="lowKashida"/>
        <w:rPr>
          <w:rFonts w:asciiTheme="majorBidi" w:hAnsiTheme="majorBidi" w:cstheme="majorBidi"/>
          <w:sz w:val="28"/>
          <w:szCs w:val="28"/>
          <w:lang w:bidi="ar-IQ"/>
        </w:rPr>
      </w:pPr>
      <w:r w:rsidRPr="00F5378A">
        <w:rPr>
          <w:rFonts w:asciiTheme="majorBidi" w:hAnsiTheme="majorBidi" w:cstheme="majorBidi"/>
          <w:sz w:val="28"/>
          <w:szCs w:val="28"/>
          <w:rtl/>
          <w:lang w:bidi="ar-IQ"/>
        </w:rPr>
        <w:t xml:space="preserve">3. تعليمات الاختبار: </w:t>
      </w:r>
      <w:r w:rsidR="00BF7E5E" w:rsidRPr="00F5378A">
        <w:rPr>
          <w:rFonts w:asciiTheme="majorBidi" w:hAnsiTheme="majorBidi" w:cstheme="majorBidi"/>
          <w:sz w:val="28"/>
          <w:szCs w:val="28"/>
          <w:rtl/>
        </w:rPr>
        <w:t>وتضمنت ورقة الاختبار مجموعة من التعليمات المتعلقة بكيفية الإجابة على أسئلة الاختبار وعدد الأسئلة والدرجة المخصصة لها</w:t>
      </w:r>
      <w:r w:rsidR="00BF7E5E" w:rsidRPr="00F5378A">
        <w:rPr>
          <w:rFonts w:asciiTheme="majorBidi" w:hAnsiTheme="majorBidi" w:cstheme="majorBidi"/>
          <w:sz w:val="28"/>
          <w:szCs w:val="28"/>
          <w:lang w:bidi="ar-IQ"/>
        </w:rPr>
        <w:t>.</w:t>
      </w:r>
      <w:r w:rsidRPr="00F5378A">
        <w:rPr>
          <w:rFonts w:asciiTheme="majorBidi" w:hAnsiTheme="majorBidi" w:cstheme="majorBidi"/>
          <w:sz w:val="28"/>
          <w:szCs w:val="28"/>
          <w:rtl/>
          <w:lang w:bidi="ar-IQ"/>
        </w:rPr>
        <w:t>, وبلغة يسيرة واضحة وكما يأتي:</w:t>
      </w:r>
    </w:p>
    <w:p w:rsidR="00EE4BB7" w:rsidRPr="00F5378A" w:rsidRDefault="00EE4BB7" w:rsidP="00F5378A">
      <w:pPr>
        <w:pStyle w:val="a3"/>
        <w:numPr>
          <w:ilvl w:val="1"/>
          <w:numId w:val="8"/>
        </w:numPr>
        <w:bidi/>
        <w:spacing w:after="0" w:line="240" w:lineRule="auto"/>
        <w:jc w:val="lowKashida"/>
        <w:rPr>
          <w:rFonts w:asciiTheme="majorBidi" w:hAnsiTheme="majorBidi" w:cstheme="majorBidi"/>
          <w:sz w:val="28"/>
          <w:szCs w:val="28"/>
          <w:lang w:bidi="ar-IQ"/>
        </w:rPr>
      </w:pPr>
      <w:r w:rsidRPr="00F5378A">
        <w:rPr>
          <w:rFonts w:asciiTheme="majorBidi" w:hAnsiTheme="majorBidi" w:cstheme="majorBidi"/>
          <w:sz w:val="28"/>
          <w:szCs w:val="28"/>
          <w:rtl/>
          <w:lang w:bidi="ar-IQ"/>
        </w:rPr>
        <w:t>كتابة البيانات الخاصة بالطالب في المكان المخصص لها في أعلى ورقة الإجابة.</w:t>
      </w:r>
    </w:p>
    <w:p w:rsidR="00EE4BB7" w:rsidRPr="00F5378A" w:rsidRDefault="00EE4BB7" w:rsidP="00F5378A">
      <w:pPr>
        <w:pStyle w:val="a3"/>
        <w:numPr>
          <w:ilvl w:val="1"/>
          <w:numId w:val="8"/>
        </w:numPr>
        <w:bidi/>
        <w:spacing w:after="0" w:line="240" w:lineRule="auto"/>
        <w:jc w:val="lowKashida"/>
        <w:rPr>
          <w:rFonts w:asciiTheme="majorBidi" w:hAnsiTheme="majorBidi" w:cstheme="majorBidi"/>
          <w:sz w:val="28"/>
          <w:szCs w:val="28"/>
          <w:lang w:bidi="ar-IQ"/>
        </w:rPr>
      </w:pPr>
      <w:r w:rsidRPr="00F5378A">
        <w:rPr>
          <w:rFonts w:asciiTheme="majorBidi" w:hAnsiTheme="majorBidi" w:cstheme="majorBidi"/>
          <w:sz w:val="28"/>
          <w:szCs w:val="28"/>
          <w:rtl/>
          <w:lang w:bidi="ar-IQ"/>
        </w:rPr>
        <w:t>الاختبار مكون من  (43) فقرة, مطلوب الإجابة عنها جميعها بدون ترك واحدة منها.</w:t>
      </w:r>
    </w:p>
    <w:p w:rsidR="00EE4BB7" w:rsidRPr="00F5378A" w:rsidRDefault="00EE4BB7" w:rsidP="00F5378A">
      <w:pPr>
        <w:pStyle w:val="a3"/>
        <w:numPr>
          <w:ilvl w:val="1"/>
          <w:numId w:val="8"/>
        </w:numPr>
        <w:bidi/>
        <w:spacing w:after="0" w:line="240" w:lineRule="auto"/>
        <w:jc w:val="lowKashida"/>
        <w:rPr>
          <w:rFonts w:asciiTheme="majorBidi" w:hAnsiTheme="majorBidi" w:cstheme="majorBidi"/>
          <w:sz w:val="28"/>
          <w:szCs w:val="28"/>
          <w:lang w:bidi="ar-IQ"/>
        </w:rPr>
      </w:pPr>
      <w:r w:rsidRPr="00F5378A">
        <w:rPr>
          <w:rFonts w:asciiTheme="majorBidi" w:hAnsiTheme="majorBidi" w:cstheme="majorBidi"/>
          <w:sz w:val="28"/>
          <w:szCs w:val="28"/>
          <w:rtl/>
          <w:lang w:bidi="ar-IQ"/>
        </w:rPr>
        <w:t>تخصيص درجة واحدة لكل فقرة تكون إجابتها صحيحة, وصفر للفقرة التي تكون إجابتها خاطئة.</w:t>
      </w:r>
    </w:p>
    <w:p w:rsidR="00EE4BB7" w:rsidRPr="00F5378A" w:rsidRDefault="00EE4BB7" w:rsidP="00F5378A">
      <w:pPr>
        <w:pStyle w:val="a3"/>
        <w:numPr>
          <w:ilvl w:val="1"/>
          <w:numId w:val="8"/>
        </w:numPr>
        <w:bidi/>
        <w:spacing w:after="0" w:line="240" w:lineRule="auto"/>
        <w:jc w:val="lowKashida"/>
        <w:rPr>
          <w:rFonts w:asciiTheme="majorBidi" w:hAnsiTheme="majorBidi" w:cstheme="majorBidi"/>
          <w:sz w:val="28"/>
          <w:szCs w:val="28"/>
          <w:lang w:bidi="ar-IQ"/>
        </w:rPr>
      </w:pPr>
      <w:r w:rsidRPr="00F5378A">
        <w:rPr>
          <w:rFonts w:asciiTheme="majorBidi" w:hAnsiTheme="majorBidi" w:cstheme="majorBidi"/>
          <w:sz w:val="28"/>
          <w:szCs w:val="28"/>
          <w:rtl/>
          <w:lang w:bidi="ar-IQ"/>
        </w:rPr>
        <w:t>تعامل الفقرة المتروكة, أو التي تحمل أكثر من إجابة واحدة معاملة الفقرة غير الصحيحة.</w:t>
      </w:r>
    </w:p>
    <w:p w:rsidR="00EE4BB7" w:rsidRPr="00F5378A" w:rsidRDefault="00EE4BB7" w:rsidP="00F5378A">
      <w:pPr>
        <w:pStyle w:val="a3"/>
        <w:numPr>
          <w:ilvl w:val="1"/>
          <w:numId w:val="8"/>
        </w:numPr>
        <w:bidi/>
        <w:spacing w:after="0" w:line="240" w:lineRule="auto"/>
        <w:jc w:val="lowKashida"/>
        <w:rPr>
          <w:rFonts w:asciiTheme="majorBidi" w:hAnsiTheme="majorBidi" w:cstheme="majorBidi"/>
          <w:sz w:val="28"/>
          <w:szCs w:val="28"/>
          <w:lang w:bidi="ar-IQ"/>
        </w:rPr>
      </w:pPr>
      <w:r w:rsidRPr="00F5378A">
        <w:rPr>
          <w:rFonts w:asciiTheme="majorBidi" w:hAnsiTheme="majorBidi" w:cstheme="majorBidi"/>
          <w:sz w:val="28"/>
          <w:szCs w:val="28"/>
          <w:rtl/>
          <w:lang w:bidi="ar-IQ"/>
        </w:rPr>
        <w:t>تكون الإجابة على ورقة الأسئلة.</w:t>
      </w:r>
    </w:p>
    <w:p w:rsidR="00EE4BB7" w:rsidRPr="00F5378A" w:rsidRDefault="00EE4BB7" w:rsidP="00F5378A">
      <w:pPr>
        <w:pStyle w:val="a3"/>
        <w:numPr>
          <w:ilvl w:val="1"/>
          <w:numId w:val="8"/>
        </w:numPr>
        <w:bidi/>
        <w:spacing w:after="0" w:line="240" w:lineRule="auto"/>
        <w:jc w:val="lowKashida"/>
        <w:rPr>
          <w:rFonts w:asciiTheme="majorBidi" w:hAnsiTheme="majorBidi" w:cstheme="majorBidi"/>
          <w:sz w:val="28"/>
          <w:szCs w:val="28"/>
          <w:lang w:bidi="ar-IQ"/>
        </w:rPr>
      </w:pPr>
      <w:r w:rsidRPr="00F5378A">
        <w:rPr>
          <w:rFonts w:asciiTheme="majorBidi" w:hAnsiTheme="majorBidi" w:cstheme="majorBidi"/>
          <w:sz w:val="28"/>
          <w:szCs w:val="28"/>
          <w:rtl/>
          <w:lang w:bidi="ar-IQ"/>
        </w:rPr>
        <w:t>الوقت المخصص للاختبار (44) دقيقة.</w:t>
      </w:r>
    </w:p>
    <w:p w:rsidR="00EE4BB7" w:rsidRPr="00F5378A" w:rsidRDefault="00EE4BB7" w:rsidP="00F5378A">
      <w:pPr>
        <w:pStyle w:val="a3"/>
        <w:numPr>
          <w:ilvl w:val="1"/>
          <w:numId w:val="8"/>
        </w:numPr>
        <w:bidi/>
        <w:spacing w:after="0" w:line="240" w:lineRule="auto"/>
        <w:jc w:val="lowKashida"/>
        <w:rPr>
          <w:rFonts w:asciiTheme="majorBidi" w:hAnsiTheme="majorBidi" w:cstheme="majorBidi"/>
          <w:sz w:val="28"/>
          <w:szCs w:val="28"/>
          <w:lang w:bidi="ar-IQ"/>
        </w:rPr>
      </w:pPr>
      <w:r w:rsidRPr="00F5378A">
        <w:rPr>
          <w:rFonts w:asciiTheme="majorBidi" w:hAnsiTheme="majorBidi" w:cstheme="majorBidi"/>
          <w:sz w:val="28"/>
          <w:szCs w:val="28"/>
          <w:rtl/>
          <w:lang w:bidi="ar-IQ"/>
        </w:rPr>
        <w:t>الدرجة الكلية للاختبار التحصيلي  (43) درجة.</w:t>
      </w:r>
    </w:p>
    <w:p w:rsidR="00EE4BB7" w:rsidRPr="00F5378A" w:rsidRDefault="00EE4BB7" w:rsidP="00F5378A">
      <w:pPr>
        <w:spacing w:after="0" w:line="240" w:lineRule="auto"/>
        <w:contextualSpacing/>
        <w:jc w:val="lowKashida"/>
        <w:rPr>
          <w:rFonts w:asciiTheme="majorBidi" w:hAnsiTheme="majorBidi" w:cstheme="majorBidi"/>
          <w:sz w:val="28"/>
          <w:szCs w:val="28"/>
          <w:lang w:bidi="ar-IQ"/>
        </w:rPr>
      </w:pPr>
    </w:p>
    <w:p w:rsidR="00EE4BB7" w:rsidRPr="00F5378A" w:rsidRDefault="00EE4BB7" w:rsidP="00F5378A">
      <w:pPr>
        <w:spacing w:after="0" w:line="240" w:lineRule="auto"/>
        <w:contextualSpacing/>
        <w:jc w:val="both"/>
        <w:rPr>
          <w:rFonts w:asciiTheme="majorBidi" w:eastAsia="Calibri" w:hAnsiTheme="majorBidi" w:cstheme="majorBidi"/>
          <w:sz w:val="28"/>
          <w:szCs w:val="28"/>
          <w:rtl/>
          <w:lang w:bidi="ar-IQ"/>
        </w:rPr>
      </w:pPr>
      <w:r w:rsidRPr="00F5378A">
        <w:rPr>
          <w:rFonts w:asciiTheme="majorBidi" w:eastAsia="Calibri" w:hAnsiTheme="majorBidi" w:cstheme="majorBidi"/>
          <w:sz w:val="28"/>
          <w:szCs w:val="28"/>
          <w:rtl/>
          <w:lang w:bidi="ar-IQ"/>
        </w:rPr>
        <w:t>سادساً :</w:t>
      </w:r>
      <w:r w:rsidRPr="00F5378A">
        <w:rPr>
          <w:rFonts w:asciiTheme="majorBidi" w:hAnsiTheme="majorBidi" w:cstheme="majorBidi"/>
          <w:sz w:val="28"/>
          <w:szCs w:val="28"/>
          <w:rtl/>
          <w:lang w:bidi="ar-IQ"/>
        </w:rPr>
        <w:t xml:space="preserve"> </w:t>
      </w:r>
      <w:r w:rsidRPr="00F5378A">
        <w:rPr>
          <w:rFonts w:asciiTheme="majorBidi" w:eastAsia="Calibri" w:hAnsiTheme="majorBidi" w:cstheme="majorBidi"/>
          <w:sz w:val="28"/>
          <w:szCs w:val="28"/>
          <w:rtl/>
          <w:lang w:bidi="ar-IQ"/>
        </w:rPr>
        <w:t xml:space="preserve"> ادوات البحث  :</w:t>
      </w:r>
    </w:p>
    <w:p w:rsidR="000618C3" w:rsidRPr="00F5378A" w:rsidRDefault="00041E2F" w:rsidP="00F5378A">
      <w:pPr>
        <w:spacing w:after="0" w:line="240" w:lineRule="auto"/>
        <w:contextualSpacing/>
        <w:jc w:val="lowKashida"/>
        <w:rPr>
          <w:rFonts w:asciiTheme="majorBidi" w:hAnsiTheme="majorBidi" w:cstheme="majorBidi"/>
          <w:sz w:val="28"/>
          <w:szCs w:val="28"/>
          <w:lang w:bidi="ar-IQ"/>
        </w:rPr>
      </w:pPr>
      <w:r w:rsidRPr="00F5378A">
        <w:rPr>
          <w:rFonts w:asciiTheme="majorBidi" w:hAnsiTheme="majorBidi" w:cstheme="majorBidi"/>
          <w:sz w:val="28"/>
          <w:szCs w:val="28"/>
          <w:rtl/>
          <w:lang w:bidi="ar-IQ"/>
        </w:rPr>
        <w:t xml:space="preserve">1- </w:t>
      </w:r>
      <w:r w:rsidR="00250EBA" w:rsidRPr="00F5378A">
        <w:rPr>
          <w:rFonts w:asciiTheme="majorBidi" w:hAnsiTheme="majorBidi" w:cstheme="majorBidi"/>
          <w:sz w:val="28"/>
          <w:szCs w:val="28"/>
          <w:rtl/>
          <w:lang w:bidi="ar-IQ"/>
        </w:rPr>
        <w:t>صياغة فقرات الاختبار</w:t>
      </w:r>
      <w:r w:rsidR="00BF7E5E" w:rsidRPr="00F5378A">
        <w:rPr>
          <w:rFonts w:asciiTheme="majorBidi" w:hAnsiTheme="majorBidi" w:cstheme="majorBidi"/>
          <w:sz w:val="28"/>
          <w:szCs w:val="28"/>
          <w:rtl/>
        </w:rPr>
        <w:t>تعد أسئلة الاختيار من متعدد من بين أنواع الأسئلة الموضوعية الأكثر أهمية وجودة والأكثر استخدامًا</w:t>
      </w:r>
      <w:r w:rsidR="00BF7E5E" w:rsidRPr="00F5378A">
        <w:rPr>
          <w:rFonts w:asciiTheme="majorBidi" w:hAnsiTheme="majorBidi" w:cstheme="majorBidi"/>
          <w:sz w:val="28"/>
          <w:szCs w:val="28"/>
          <w:lang w:bidi="ar-IQ"/>
        </w:rPr>
        <w:t>.</w:t>
      </w:r>
      <w:r w:rsidR="00BF7E5E" w:rsidRPr="00F5378A">
        <w:rPr>
          <w:rFonts w:asciiTheme="majorBidi" w:hAnsiTheme="majorBidi" w:cstheme="majorBidi"/>
          <w:sz w:val="28"/>
          <w:szCs w:val="28"/>
          <w:rtl/>
          <w:lang w:bidi="ar-IQ"/>
        </w:rPr>
        <w:t xml:space="preserve"> </w:t>
      </w:r>
      <w:r w:rsidR="00250EBA" w:rsidRPr="00F5378A">
        <w:rPr>
          <w:rFonts w:asciiTheme="majorBidi" w:hAnsiTheme="majorBidi" w:cstheme="majorBidi"/>
          <w:sz w:val="28"/>
          <w:szCs w:val="28"/>
          <w:rtl/>
          <w:lang w:bidi="ar-IQ"/>
        </w:rPr>
        <w:t>؛ إذ إنّها تقيس أهدافًا عقلية عليا, كما أنّها تقيس جوانب متُعدُّدة لا يتسنى للاختبارات الموضوعية الأُخر قياسها</w:t>
      </w:r>
      <w:r w:rsidR="00864973" w:rsidRPr="00F5378A">
        <w:rPr>
          <w:rFonts w:asciiTheme="majorBidi" w:hAnsiTheme="majorBidi" w:cstheme="majorBidi"/>
          <w:sz w:val="28"/>
          <w:szCs w:val="28"/>
          <w:rtl/>
          <w:lang w:bidi="ar-IQ"/>
        </w:rPr>
        <w:t xml:space="preserve"> </w:t>
      </w:r>
      <w:r w:rsidR="00250EBA" w:rsidRPr="00F5378A">
        <w:rPr>
          <w:rFonts w:asciiTheme="majorBidi" w:hAnsiTheme="majorBidi" w:cstheme="majorBidi"/>
          <w:sz w:val="28"/>
          <w:szCs w:val="28"/>
          <w:rtl/>
          <w:lang w:bidi="ar-IQ"/>
        </w:rPr>
        <w:t xml:space="preserve">, لذا اختار الباحث صيغة الاختيار من المتُعدُّد ذي الأربعة بدائل لبناء الاختبار التحصيلي, وفي ضوء الموضوعات الثمانية لمادة البلاغة والتطبيق للصف الخامس الأدبي أعدَّ الباحث اختبارًا تحصيليًا يتكون من  (48) فقرة بصيغته الأولية في ضوء الخريطة الإختبارية, ووضع أيضًا تعليمات الاختبار, وتم عرضه على مجموعة من الخبراء في القياس والتقويم, وطرائق التدريس </w:t>
      </w:r>
      <w:r w:rsidR="000618C3" w:rsidRPr="00F5378A">
        <w:rPr>
          <w:rFonts w:asciiTheme="majorBidi" w:hAnsiTheme="majorBidi" w:cstheme="majorBidi"/>
          <w:sz w:val="28"/>
          <w:szCs w:val="28"/>
          <w:rtl/>
          <w:lang w:bidi="ar-IQ"/>
        </w:rPr>
        <w:t>.</w:t>
      </w:r>
      <w:r w:rsidRPr="00F5378A">
        <w:rPr>
          <w:rFonts w:asciiTheme="majorBidi" w:hAnsiTheme="majorBidi" w:cstheme="majorBidi"/>
          <w:sz w:val="28"/>
          <w:szCs w:val="28"/>
          <w:rtl/>
          <w:lang w:bidi="ar-IQ"/>
        </w:rPr>
        <w:t xml:space="preserve"> 2- </w:t>
      </w:r>
      <w:r w:rsidR="00250EBA" w:rsidRPr="00F5378A">
        <w:rPr>
          <w:rFonts w:asciiTheme="majorBidi" w:hAnsiTheme="majorBidi" w:cstheme="majorBidi"/>
          <w:sz w:val="28"/>
          <w:szCs w:val="28"/>
          <w:rtl/>
          <w:lang w:bidi="ar-IQ"/>
        </w:rPr>
        <w:t xml:space="preserve">صدق الاختبار: </w:t>
      </w:r>
    </w:p>
    <w:p w:rsidR="00250EBA" w:rsidRPr="00F5378A" w:rsidRDefault="00250EBA" w:rsidP="00F5378A">
      <w:pPr>
        <w:pStyle w:val="a3"/>
        <w:numPr>
          <w:ilvl w:val="0"/>
          <w:numId w:val="9"/>
        </w:numPr>
        <w:bidi/>
        <w:spacing w:after="0" w:line="240" w:lineRule="auto"/>
        <w:jc w:val="lowKashida"/>
        <w:rPr>
          <w:rFonts w:asciiTheme="majorBidi" w:hAnsiTheme="majorBidi" w:cstheme="majorBidi"/>
          <w:sz w:val="28"/>
          <w:szCs w:val="28"/>
          <w:lang w:bidi="ar-IQ"/>
        </w:rPr>
      </w:pPr>
      <w:r w:rsidRPr="00F5378A">
        <w:rPr>
          <w:rFonts w:asciiTheme="majorBidi" w:hAnsiTheme="majorBidi" w:cstheme="majorBidi"/>
          <w:sz w:val="28"/>
          <w:szCs w:val="28"/>
          <w:rtl/>
          <w:lang w:bidi="ar-IQ"/>
        </w:rPr>
        <w:t xml:space="preserve">الصدق الظاهري: </w:t>
      </w:r>
      <w:r w:rsidR="00BF7E5E" w:rsidRPr="00F5378A">
        <w:rPr>
          <w:rFonts w:asciiTheme="majorBidi" w:hAnsiTheme="majorBidi" w:cstheme="majorBidi"/>
          <w:sz w:val="28"/>
          <w:szCs w:val="28"/>
          <w:rtl/>
        </w:rPr>
        <w:t>ويعني هذا المصطلح بالمظهر الخارجي للشيء الذي يتم قياسه من وجهة نظر الموصي أو المراقب. وللتحقق من مشروعية الظاهر يقوم الباحث بعرض فقرات الاختبار على نخبة من الخبراء والمحكمين والمتخصصين في مجال القياس والتقويم وطرق التدريس لإبداء آرائهم وملاحظاتهم بشأن صحة الفقرات ودرجتها. التي يمثلون فيها. مواضيع المادة التعليمية ذات صلة بطلاب الصف الخامس الأدبي</w:t>
      </w:r>
      <w:r w:rsidR="00BF7E5E" w:rsidRPr="00F5378A">
        <w:rPr>
          <w:rFonts w:asciiTheme="majorBidi" w:hAnsiTheme="majorBidi" w:cstheme="majorBidi"/>
          <w:sz w:val="28"/>
          <w:szCs w:val="28"/>
          <w:lang w:bidi="ar-IQ"/>
        </w:rPr>
        <w:t>.</w:t>
      </w:r>
      <w:r w:rsidR="00BF7E5E" w:rsidRPr="00F5378A">
        <w:rPr>
          <w:rFonts w:asciiTheme="majorBidi" w:hAnsiTheme="majorBidi" w:cstheme="majorBidi"/>
          <w:sz w:val="28"/>
          <w:szCs w:val="28"/>
          <w:rtl/>
          <w:lang w:bidi="ar-IQ"/>
        </w:rPr>
        <w:t xml:space="preserve"> </w:t>
      </w:r>
      <w:r w:rsidRPr="00F5378A">
        <w:rPr>
          <w:rFonts w:asciiTheme="majorBidi" w:hAnsiTheme="majorBidi" w:cstheme="majorBidi"/>
          <w:sz w:val="28"/>
          <w:szCs w:val="28"/>
          <w:rtl/>
          <w:lang w:bidi="ar-IQ"/>
        </w:rPr>
        <w:t xml:space="preserve">ومدى تحقق الأهداف السلوكية, وبعد أن حصل الباحث على ملحوظاتهم عُدّلت بعض الفقرات, وغُيرت بعض الفقرات, وتم حذف خمسة فقرات لكونها غير دالة إحصائيًا, ولم تحصل على نسبة الموافقة المعتمدة التي حُددت بـ (80٪) من المجموع الكلي للخبراء الذين عُرضت عليهم الاستبانة, أصبح الاختبار جاهزًا للتطبيق بصيغته النهائية متكونًا من  (43) فقرة اختبارية </w:t>
      </w:r>
      <w:r w:rsidR="00371481" w:rsidRPr="00F5378A">
        <w:rPr>
          <w:rFonts w:asciiTheme="majorBidi" w:hAnsiTheme="majorBidi" w:cstheme="majorBidi"/>
          <w:sz w:val="28"/>
          <w:szCs w:val="28"/>
          <w:rtl/>
          <w:lang w:bidi="ar-IQ"/>
        </w:rPr>
        <w:t>.</w:t>
      </w:r>
    </w:p>
    <w:p w:rsidR="00250EBA" w:rsidRPr="00F5378A" w:rsidRDefault="00250EBA" w:rsidP="00F5378A">
      <w:pPr>
        <w:pStyle w:val="a3"/>
        <w:numPr>
          <w:ilvl w:val="0"/>
          <w:numId w:val="9"/>
        </w:numPr>
        <w:bidi/>
        <w:spacing w:after="0" w:line="240" w:lineRule="auto"/>
        <w:jc w:val="lowKashida"/>
        <w:rPr>
          <w:rFonts w:asciiTheme="majorBidi" w:hAnsiTheme="majorBidi" w:cstheme="majorBidi"/>
          <w:sz w:val="28"/>
          <w:szCs w:val="28"/>
          <w:lang w:bidi="ar-IQ"/>
        </w:rPr>
      </w:pPr>
      <w:r w:rsidRPr="00F5378A">
        <w:rPr>
          <w:rFonts w:asciiTheme="majorBidi" w:hAnsiTheme="majorBidi" w:cstheme="majorBidi"/>
          <w:sz w:val="28"/>
          <w:szCs w:val="28"/>
          <w:rtl/>
          <w:lang w:bidi="ar-IQ"/>
        </w:rPr>
        <w:t>صدق المحتوى: أعتمد الباحث جدول مواصفات في بناء فقرات الاختبار من أجل ضمان تمثيل الفقرات لمحتوى المادة الدراسية والأهداف السلوكية, وبذلك تم تحقيق صدق المحتوى.</w:t>
      </w:r>
    </w:p>
    <w:p w:rsidR="00250EBA" w:rsidRPr="00F5378A" w:rsidRDefault="00041E2F" w:rsidP="00F5378A">
      <w:pPr>
        <w:spacing w:after="0" w:line="240" w:lineRule="auto"/>
        <w:contextualSpacing/>
        <w:jc w:val="lowKashida"/>
        <w:rPr>
          <w:rFonts w:asciiTheme="majorBidi" w:hAnsiTheme="majorBidi" w:cstheme="majorBidi"/>
          <w:sz w:val="28"/>
          <w:szCs w:val="28"/>
          <w:lang w:bidi="ar-IQ"/>
        </w:rPr>
      </w:pPr>
      <w:r w:rsidRPr="00F5378A">
        <w:rPr>
          <w:rFonts w:asciiTheme="majorBidi" w:hAnsiTheme="majorBidi" w:cstheme="majorBidi"/>
          <w:sz w:val="28"/>
          <w:szCs w:val="28"/>
          <w:rtl/>
          <w:lang w:bidi="ar-IQ"/>
        </w:rPr>
        <w:t xml:space="preserve">3- </w:t>
      </w:r>
      <w:r w:rsidR="00250EBA" w:rsidRPr="00F5378A">
        <w:rPr>
          <w:rFonts w:asciiTheme="majorBidi" w:hAnsiTheme="majorBidi" w:cstheme="majorBidi"/>
          <w:sz w:val="28"/>
          <w:szCs w:val="28"/>
          <w:rtl/>
          <w:lang w:bidi="ar-IQ"/>
        </w:rPr>
        <w:t>التجربة الاستطلاعية:</w:t>
      </w:r>
    </w:p>
    <w:p w:rsidR="00771F43" w:rsidRPr="00F5378A" w:rsidRDefault="00041E2F" w:rsidP="00F5378A">
      <w:pPr>
        <w:spacing w:after="0" w:line="240" w:lineRule="auto"/>
        <w:contextualSpacing/>
        <w:jc w:val="lowKashida"/>
        <w:rPr>
          <w:rFonts w:asciiTheme="majorBidi" w:hAnsiTheme="majorBidi" w:cstheme="majorBidi"/>
          <w:sz w:val="28"/>
          <w:szCs w:val="28"/>
          <w:rtl/>
          <w:lang w:bidi="ar-IQ"/>
        </w:rPr>
      </w:pPr>
      <w:r w:rsidRPr="00F5378A">
        <w:rPr>
          <w:rFonts w:asciiTheme="majorBidi" w:hAnsiTheme="majorBidi" w:cstheme="majorBidi"/>
          <w:sz w:val="28"/>
          <w:szCs w:val="28"/>
          <w:rtl/>
          <w:lang w:bidi="ar-IQ"/>
        </w:rPr>
        <w:t xml:space="preserve">أ - </w:t>
      </w:r>
      <w:r w:rsidR="00250EBA" w:rsidRPr="00F5378A">
        <w:rPr>
          <w:rFonts w:asciiTheme="majorBidi" w:hAnsiTheme="majorBidi" w:cstheme="majorBidi"/>
          <w:sz w:val="28"/>
          <w:szCs w:val="28"/>
          <w:rtl/>
          <w:lang w:bidi="ar-IQ"/>
        </w:rPr>
        <w:t>التطبيق الاستطلاعي الأول:</w:t>
      </w:r>
      <w:r w:rsidRPr="00F5378A">
        <w:rPr>
          <w:rFonts w:asciiTheme="majorBidi" w:hAnsiTheme="majorBidi" w:cstheme="majorBidi"/>
          <w:sz w:val="28"/>
          <w:szCs w:val="28"/>
          <w:rtl/>
          <w:lang w:bidi="ar-IQ"/>
        </w:rPr>
        <w:t xml:space="preserve"> </w:t>
      </w:r>
      <w:r w:rsidR="00250EBA" w:rsidRPr="00F5378A">
        <w:rPr>
          <w:rFonts w:asciiTheme="majorBidi" w:hAnsiTheme="majorBidi" w:cstheme="majorBidi"/>
          <w:sz w:val="28"/>
          <w:szCs w:val="28"/>
          <w:rtl/>
          <w:lang w:bidi="ar-IQ"/>
        </w:rPr>
        <w:t xml:space="preserve"> </w:t>
      </w:r>
      <w:r w:rsidR="00BF7E5E" w:rsidRPr="00F5378A">
        <w:rPr>
          <w:rFonts w:asciiTheme="majorBidi" w:hAnsiTheme="majorBidi" w:cstheme="majorBidi"/>
          <w:sz w:val="28"/>
          <w:szCs w:val="28"/>
          <w:rtl/>
        </w:rPr>
        <w:t>وللتأكد من وضوح بنود الاختبار وتعليماته، وكذلك الوقت اللازم للإجابة على فقرات الاختبار بشكل كامل، استخدم الباحث الاختبار على عينة عشوائية مكونة من (18) طالباً من طلاب الصف الخامس من مدرسة الوحدة الوطنية الإعدادية. وبعد الانتهاء من الإجابة تبين أن التعليمات واضحة، ومفهومة للفقرات، وأن إجمالي الزمن المستغرق للإجابة على فقرات الاختبار هو (44) دقيقة</w:t>
      </w:r>
      <w:r w:rsidR="00BF7E5E" w:rsidRPr="00F5378A">
        <w:rPr>
          <w:rFonts w:asciiTheme="majorBidi" w:hAnsiTheme="majorBidi" w:cstheme="majorBidi"/>
          <w:sz w:val="28"/>
          <w:szCs w:val="28"/>
          <w:lang w:bidi="ar-IQ"/>
        </w:rPr>
        <w:t>.</w:t>
      </w:r>
      <w:r w:rsidR="00771F43" w:rsidRPr="00F5378A">
        <w:rPr>
          <w:rFonts w:asciiTheme="majorBidi" w:hAnsiTheme="majorBidi" w:cstheme="majorBidi"/>
          <w:sz w:val="28"/>
          <w:szCs w:val="28"/>
          <w:rtl/>
          <w:lang w:bidi="ar-IQ"/>
        </w:rPr>
        <w:t xml:space="preserve">. </w:t>
      </w:r>
    </w:p>
    <w:p w:rsidR="00250EBA" w:rsidRPr="00F5378A" w:rsidRDefault="00041E2F" w:rsidP="00F5378A">
      <w:pPr>
        <w:spacing w:after="0" w:line="240" w:lineRule="auto"/>
        <w:contextualSpacing/>
        <w:jc w:val="lowKashida"/>
        <w:rPr>
          <w:rFonts w:asciiTheme="majorBidi" w:hAnsiTheme="majorBidi" w:cstheme="majorBidi"/>
          <w:color w:val="000000"/>
          <w:sz w:val="28"/>
          <w:szCs w:val="28"/>
          <w:lang w:bidi="ar-IQ"/>
          <w14:textFill>
            <w14:solidFill>
              <w14:srgbClr w14:val="000000">
                <w14:alpha w14:val="1000"/>
              </w14:srgbClr>
            </w14:solidFill>
          </w14:textFill>
        </w:rPr>
      </w:pPr>
      <w:r w:rsidRPr="00F5378A">
        <w:rPr>
          <w:rFonts w:asciiTheme="majorBidi" w:hAnsiTheme="majorBidi" w:cstheme="majorBidi"/>
          <w:sz w:val="28"/>
          <w:szCs w:val="28"/>
          <w:rtl/>
          <w:lang w:bidi="ar-IQ"/>
        </w:rPr>
        <w:t xml:space="preserve">ب- </w:t>
      </w:r>
      <w:r w:rsidR="00771F43" w:rsidRPr="00F5378A">
        <w:rPr>
          <w:rFonts w:asciiTheme="majorBidi" w:hAnsiTheme="majorBidi" w:cstheme="majorBidi"/>
          <w:sz w:val="28"/>
          <w:szCs w:val="28"/>
          <w:rtl/>
          <w:lang w:bidi="ar-IQ"/>
        </w:rPr>
        <w:t xml:space="preserve"> </w:t>
      </w:r>
      <w:r w:rsidR="00250EBA" w:rsidRPr="00F5378A">
        <w:rPr>
          <w:rFonts w:asciiTheme="majorBidi" w:hAnsiTheme="majorBidi" w:cstheme="majorBidi"/>
          <w:sz w:val="28"/>
          <w:szCs w:val="28"/>
          <w:rtl/>
          <w:lang w:bidi="ar-IQ"/>
        </w:rPr>
        <w:t xml:space="preserve">التطبيق الاستطلاعي الثاني: بعد أن تأكد الباحث من وضوح فقرات الاختبار, وتعليماته والوقت المستغرق للإجابة, قام بإجراء التطبيق الاستطلاعي الثاني للاختبار؛ وذلك من أجل إجراء التحليل الإحصائي لفقرات الاختبار في يوم الخميس الموافق </w:t>
      </w:r>
      <w:r w:rsidR="00371481" w:rsidRPr="00F5378A">
        <w:rPr>
          <w:rFonts w:asciiTheme="majorBidi" w:hAnsiTheme="majorBidi" w:cstheme="majorBidi"/>
          <w:sz w:val="28"/>
          <w:szCs w:val="28"/>
          <w:rtl/>
          <w:lang w:bidi="ar-IQ"/>
        </w:rPr>
        <w:t>7</w:t>
      </w:r>
      <w:r w:rsidR="00250EBA" w:rsidRPr="00F5378A">
        <w:rPr>
          <w:rFonts w:asciiTheme="majorBidi" w:hAnsiTheme="majorBidi" w:cstheme="majorBidi"/>
          <w:sz w:val="28"/>
          <w:szCs w:val="28"/>
          <w:rtl/>
          <w:lang w:bidi="ar-IQ"/>
        </w:rPr>
        <w:t xml:space="preserve">/ </w:t>
      </w:r>
      <w:r w:rsidR="00371481" w:rsidRPr="00F5378A">
        <w:rPr>
          <w:rFonts w:asciiTheme="majorBidi" w:hAnsiTheme="majorBidi" w:cstheme="majorBidi"/>
          <w:sz w:val="28"/>
          <w:szCs w:val="28"/>
          <w:rtl/>
          <w:lang w:bidi="ar-IQ"/>
        </w:rPr>
        <w:t>3</w:t>
      </w:r>
      <w:r w:rsidR="00250EBA" w:rsidRPr="00F5378A">
        <w:rPr>
          <w:rFonts w:asciiTheme="majorBidi" w:hAnsiTheme="majorBidi" w:cstheme="majorBidi"/>
          <w:color w:val="000000"/>
          <w:sz w:val="28"/>
          <w:szCs w:val="28"/>
          <w:rtl/>
          <w:lang w:bidi="ar-IQ"/>
          <w14:textFill>
            <w14:solidFill>
              <w14:srgbClr w14:val="000000">
                <w14:alpha w14:val="1000"/>
              </w14:srgbClr>
            </w14:solidFill>
          </w14:textFill>
        </w:rPr>
        <w:t>/</w:t>
      </w:r>
      <w:r w:rsidR="00371481"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2024م </w:t>
      </w:r>
      <w:r w:rsidR="00250EBA"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 على عينة مكونة من  (100) طالب من طلاب الخامس </w:t>
      </w:r>
      <w:r w:rsidR="00371481" w:rsidRPr="00F5378A">
        <w:rPr>
          <w:rFonts w:asciiTheme="majorBidi" w:hAnsiTheme="majorBidi" w:cstheme="majorBidi"/>
          <w:color w:val="000000"/>
          <w:sz w:val="28"/>
          <w:szCs w:val="28"/>
          <w:rtl/>
          <w:lang w:bidi="ar-IQ"/>
          <w14:textFill>
            <w14:solidFill>
              <w14:srgbClr w14:val="000000">
                <w14:alpha w14:val="1000"/>
              </w14:srgbClr>
            </w14:solidFill>
          </w14:textFill>
        </w:rPr>
        <w:t>العلمي.</w:t>
      </w:r>
    </w:p>
    <w:p w:rsidR="006B3A15" w:rsidRPr="00F5378A" w:rsidRDefault="00041E2F" w:rsidP="00F5378A">
      <w:pPr>
        <w:spacing w:after="0" w:line="240" w:lineRule="auto"/>
        <w:contextualSpacing/>
        <w:jc w:val="lowKashida"/>
        <w:rPr>
          <w:rFonts w:asciiTheme="majorBidi" w:hAnsiTheme="majorBidi" w:cstheme="majorBidi"/>
          <w:color w:val="000000"/>
          <w:sz w:val="28"/>
          <w:szCs w:val="28"/>
          <w:rtl/>
          <w:lang w:bidi="ar-IQ"/>
          <w14:textFill>
            <w14:solidFill>
              <w14:srgbClr w14:val="000000">
                <w14:alpha w14:val="1000"/>
              </w14:srgbClr>
            </w14:solidFill>
          </w14:textFill>
        </w:rPr>
      </w:pPr>
      <w:r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4- </w:t>
      </w:r>
      <w:r w:rsidR="00250EBA" w:rsidRPr="00F5378A">
        <w:rPr>
          <w:rFonts w:asciiTheme="majorBidi" w:hAnsiTheme="majorBidi" w:cstheme="majorBidi"/>
          <w:color w:val="000000"/>
          <w:sz w:val="28"/>
          <w:szCs w:val="28"/>
          <w:rtl/>
          <w:lang w:bidi="ar-IQ"/>
          <w14:textFill>
            <w14:solidFill>
              <w14:srgbClr w14:val="000000">
                <w14:alpha w14:val="1000"/>
              </w14:srgbClr>
            </w14:solidFill>
          </w14:textFill>
        </w:rPr>
        <w:t>تحليل فقرات الاختبار: إنَّ تحليل فقرات الاختبار يعني تقييم فاعليتها من طريق استجابة الطلاب لكل فقرة من فقرات الاختبار, ويهدف هذا الإجراء إلى الإبقاء على الفقرات الجيدة في الاختبار (</w:t>
      </w:r>
      <w:r w:rsidR="00250EBA" w:rsidRPr="00F5378A">
        <w:rPr>
          <w:rFonts w:asciiTheme="majorBidi" w:hAnsiTheme="majorBidi" w:cstheme="majorBidi"/>
          <w:color w:val="000000"/>
          <w:sz w:val="28"/>
          <w:szCs w:val="28"/>
          <w:lang w:bidi="ar-IQ"/>
          <w14:textFill>
            <w14:solidFill>
              <w14:srgbClr w14:val="000000">
                <w14:alpha w14:val="1000"/>
              </w14:srgbClr>
            </w14:solidFill>
          </w14:textFill>
        </w:rPr>
        <w:t>Anastasi&amp;Urbina,2010,P157</w:t>
      </w:r>
      <w:r w:rsidR="00250EBA" w:rsidRPr="00F5378A">
        <w:rPr>
          <w:rFonts w:asciiTheme="majorBidi" w:hAnsiTheme="majorBidi" w:cstheme="majorBidi"/>
          <w:color w:val="000000"/>
          <w:sz w:val="28"/>
          <w:szCs w:val="28"/>
          <w:rtl/>
          <w:lang w:bidi="ar-IQ"/>
          <w14:textFill>
            <w14:solidFill>
              <w14:srgbClr w14:val="000000">
                <w14:alpha w14:val="1000"/>
              </w14:srgbClr>
            </w14:solidFill>
          </w14:textFill>
        </w:rPr>
        <w:t>).</w:t>
      </w:r>
    </w:p>
    <w:p w:rsidR="00250EBA" w:rsidRPr="00F5378A" w:rsidRDefault="00250EBA" w:rsidP="00F5378A">
      <w:pPr>
        <w:pStyle w:val="a3"/>
        <w:numPr>
          <w:ilvl w:val="0"/>
          <w:numId w:val="10"/>
        </w:numPr>
        <w:bidi/>
        <w:spacing w:after="0" w:line="240" w:lineRule="auto"/>
        <w:jc w:val="lowKashida"/>
        <w:rPr>
          <w:rFonts w:asciiTheme="majorBidi" w:hAnsiTheme="majorBidi" w:cstheme="majorBidi"/>
          <w:color w:val="000000"/>
          <w:sz w:val="28"/>
          <w:szCs w:val="28"/>
          <w:lang w:bidi="ar-IQ"/>
          <w14:textFill>
            <w14:solidFill>
              <w14:srgbClr w14:val="000000">
                <w14:alpha w14:val="1000"/>
              </w14:srgbClr>
            </w14:solidFill>
          </w14:textFill>
        </w:rPr>
      </w:pPr>
      <w:r w:rsidRPr="00F5378A">
        <w:rPr>
          <w:rFonts w:asciiTheme="majorBidi" w:hAnsiTheme="majorBidi" w:cstheme="majorBidi"/>
          <w:color w:val="000000"/>
          <w:sz w:val="28"/>
          <w:szCs w:val="28"/>
          <w:rtl/>
          <w:lang w:bidi="ar-IQ"/>
          <w14:textFill>
            <w14:solidFill>
              <w14:srgbClr w14:val="000000">
                <w14:alpha w14:val="1000"/>
              </w14:srgbClr>
            </w14:solidFill>
          </w14:textFill>
        </w:rPr>
        <w:t>معامل صعوبة الفقرات: تم حساب معامل الصعوبة لكل فقرة من فقرات الاختبار باستعمال معادلة الصعوبة وأظهرت النتائج صلاحية جميع الفقرات إذ تراوح معامل صعوبتها بين (0,37ـــ0,59) وبحسب ما يراه بلوم أن فقرات الاختبار تُعدُّ صالحة من ناحية الصعوبة إذا تراوح معامل صعوبتها بين  (0,20ــــ 0,80)  وقد أعتمد الباحث هذا المعيار ولم يجد بين فقرات الاختبار ما هو أقل من (0,20) أو أعلى من (0,80) لذ أُبقيت الفقرات كما هي بالنسبة لمعامل الصعوبة</w:t>
      </w:r>
      <w:r w:rsidR="006B3A15"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 </w:t>
      </w:r>
      <w:r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 </w:t>
      </w:r>
    </w:p>
    <w:p w:rsidR="00250EBA" w:rsidRPr="00F5378A" w:rsidRDefault="00250EBA" w:rsidP="00F5378A">
      <w:pPr>
        <w:pStyle w:val="a3"/>
        <w:numPr>
          <w:ilvl w:val="0"/>
          <w:numId w:val="10"/>
        </w:numPr>
        <w:bidi/>
        <w:spacing w:after="0" w:line="240" w:lineRule="auto"/>
        <w:jc w:val="lowKashida"/>
        <w:rPr>
          <w:rFonts w:asciiTheme="majorBidi" w:hAnsiTheme="majorBidi" w:cstheme="majorBidi"/>
          <w:color w:val="000000"/>
          <w:sz w:val="28"/>
          <w:szCs w:val="28"/>
          <w:lang w:bidi="ar-IQ"/>
          <w14:textFill>
            <w14:solidFill>
              <w14:srgbClr w14:val="000000">
                <w14:alpha w14:val="1000"/>
              </w14:srgbClr>
            </w14:solidFill>
          </w14:textFill>
        </w:rPr>
      </w:pPr>
      <w:r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معامل التمييز للفقرة: ولغرض حساب القوة التمييزية للفقرة, وبعد القيام بإجراء عملية تصحيح أوراق الإجابة في العينة الاستطلاعية ملحق (13) رتب الباحث الدرجات تنازليًا مبتدئًا من أعلى درجة إلى أقل درجة, ثم إلى مجموعتين متساويتين أخذ (27٪) للمجموعة العليا, و (27٪) للمجموعة الدنيا, بعد ذلك تم حساب معامل التمييز لكل فقرة من فقرات الاختبار فوجد أن قيم الفقرات تتراوح بين  (0,30ـــ 0,38), </w:t>
      </w:r>
      <w:r w:rsidR="006B3A15"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اذ </w:t>
      </w:r>
      <w:r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أن الفقرة التي يزيد معامل تمييزها عن  (0,22) فأكثر تُعدُّ فقرة مقبولة ومميزة  </w:t>
      </w:r>
    </w:p>
    <w:p w:rsidR="00250EBA" w:rsidRPr="00F5378A" w:rsidRDefault="00250EBA" w:rsidP="00F5378A">
      <w:pPr>
        <w:pStyle w:val="a3"/>
        <w:numPr>
          <w:ilvl w:val="0"/>
          <w:numId w:val="10"/>
        </w:numPr>
        <w:bidi/>
        <w:spacing w:after="0" w:line="240" w:lineRule="auto"/>
        <w:jc w:val="lowKashida"/>
        <w:rPr>
          <w:rFonts w:asciiTheme="majorBidi" w:hAnsiTheme="majorBidi" w:cstheme="majorBidi"/>
          <w:color w:val="000000"/>
          <w:sz w:val="28"/>
          <w:szCs w:val="28"/>
          <w:lang w:bidi="ar-IQ"/>
          <w14:textFill>
            <w14:solidFill>
              <w14:srgbClr w14:val="000000">
                <w14:alpha w14:val="1000"/>
              </w14:srgbClr>
            </w14:solidFill>
          </w14:textFill>
        </w:rPr>
      </w:pPr>
      <w:r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فعالية البديل الخطأ: استخرج الباحث فاعلية البدائل الخاطئة لفقرات الاختبار وكانت نتائج تطبيق معادلة فاعلية البدائل الخاطئة سالبة لجميع فقرات الاختبار التحصيلي </w:t>
      </w:r>
      <w:r w:rsidR="006B3A15"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 </w:t>
      </w:r>
      <w:r w:rsidRPr="00F5378A">
        <w:rPr>
          <w:rFonts w:asciiTheme="majorBidi" w:hAnsiTheme="majorBidi" w:cstheme="majorBidi"/>
          <w:color w:val="000000"/>
          <w:sz w:val="28"/>
          <w:szCs w:val="28"/>
          <w:rtl/>
          <w:lang w:bidi="ar-IQ"/>
          <w14:textFill>
            <w14:solidFill>
              <w14:srgbClr w14:val="000000">
                <w14:alpha w14:val="1000"/>
              </w14:srgbClr>
            </w14:solidFill>
          </w14:textFill>
        </w:rPr>
        <w:t>وهذا يعني أن البدائل الخاطئة قد جذبت إليها عدد من الطلاب المجموعة الدنيا أكبر من المجموعة العليا مما يدل على فاعليتها, وبناءً على ذلك قرر الباحث الإبقاء عليها كما هي دون تغيير.</w:t>
      </w:r>
    </w:p>
    <w:p w:rsidR="001C32CA" w:rsidRPr="00F5378A" w:rsidRDefault="00250EBA" w:rsidP="00F5378A">
      <w:pPr>
        <w:pStyle w:val="a3"/>
        <w:numPr>
          <w:ilvl w:val="0"/>
          <w:numId w:val="10"/>
        </w:numPr>
        <w:bidi/>
        <w:spacing w:after="0" w:line="240" w:lineRule="auto"/>
        <w:jc w:val="lowKashida"/>
        <w:rPr>
          <w:rFonts w:asciiTheme="majorBidi" w:hAnsiTheme="majorBidi" w:cstheme="majorBidi"/>
          <w:color w:val="000000"/>
          <w:sz w:val="28"/>
          <w:szCs w:val="28"/>
          <w:lang w:bidi="ar-IQ"/>
          <w14:textFill>
            <w14:solidFill>
              <w14:srgbClr w14:val="000000">
                <w14:alpha w14:val="1000"/>
              </w14:srgbClr>
            </w14:solidFill>
          </w14:textFill>
        </w:rPr>
      </w:pPr>
      <w:r w:rsidRPr="00F5378A">
        <w:rPr>
          <w:rFonts w:asciiTheme="majorBidi" w:hAnsiTheme="majorBidi" w:cstheme="majorBidi"/>
          <w:color w:val="000000"/>
          <w:sz w:val="28"/>
          <w:szCs w:val="28"/>
          <w:rtl/>
          <w:lang w:bidi="ar-IQ"/>
          <w14:textFill>
            <w14:solidFill>
              <w14:srgbClr w14:val="000000">
                <w14:alpha w14:val="1000"/>
              </w14:srgbClr>
            </w14:solidFill>
          </w14:textFill>
        </w:rPr>
        <w:t>حساب معامل الثبات:  من الخصائص السيكومترية التي ينبغي توافرها في المقياس أو الاختبار الجيد هو الثبات, ويُعدّ مفهوم الثبات من المفاهيم الجوهرية في القياس, ويتصف الاختبار بالثبات عندما يعطي النتائج نفسها تقريبًا في كل مرة يطبق فيها على المجموعة نفسها  (أبو جادو,2014,ص402),  وقد تحقق الباحث من ثبات الاختبار بطريقة الفاكرونباخ, إذ تنماز هذه الطريقة, بتنسيقها وإمكانية الوثوق بنتائجها, وقد طبق الباحث المعادلة على درجات العينة الأستطلاعية وكانت قيمة معامل الثبات(0,76) وهو معامل ثبات جيد؛ إذ يعدّ الاختبار أو المقياس جيداً إذا تراوحت قيمة معامل الثبات بين(,060ــــــ0,80).</w:t>
      </w:r>
    </w:p>
    <w:p w:rsidR="00041E2F" w:rsidRPr="00F5378A" w:rsidRDefault="00041E2F" w:rsidP="00F5378A">
      <w:pPr>
        <w:pStyle w:val="a3"/>
        <w:bidi/>
        <w:spacing w:after="0" w:line="240" w:lineRule="auto"/>
        <w:ind w:left="360"/>
        <w:jc w:val="lowKashida"/>
        <w:rPr>
          <w:rFonts w:asciiTheme="majorBidi" w:hAnsiTheme="majorBidi" w:cstheme="majorBidi"/>
          <w:color w:val="000000"/>
          <w:sz w:val="28"/>
          <w:szCs w:val="28"/>
          <w:rtl/>
          <w:lang w:bidi="ar-IQ"/>
          <w14:textFill>
            <w14:solidFill>
              <w14:srgbClr w14:val="000000">
                <w14:alpha w14:val="1000"/>
              </w14:srgbClr>
            </w14:solidFill>
          </w14:textFill>
        </w:rPr>
      </w:pPr>
    </w:p>
    <w:p w:rsidR="00514211" w:rsidRPr="00F5378A" w:rsidRDefault="00EE4BB7" w:rsidP="00F5378A">
      <w:pPr>
        <w:bidi w:val="0"/>
        <w:spacing w:after="0" w:line="240" w:lineRule="auto"/>
        <w:ind w:left="26"/>
        <w:contextualSpacing/>
        <w:jc w:val="right"/>
        <w:rPr>
          <w:rFonts w:asciiTheme="majorBidi" w:eastAsia="Calibri" w:hAnsiTheme="majorBidi" w:cstheme="majorBidi"/>
          <w:color w:val="000000"/>
          <w:sz w:val="28"/>
          <w:szCs w:val="28"/>
          <w:lang w:bidi="ar-IQ"/>
          <w14:textFill>
            <w14:solidFill>
              <w14:srgbClr w14:val="000000">
                <w14:alpha w14:val="1000"/>
              </w14:srgbClr>
            </w14:solidFill>
          </w14:textFill>
        </w:rPr>
      </w:pPr>
      <w:r w:rsidRPr="00F5378A">
        <w:rPr>
          <w:rFonts w:asciiTheme="majorBidi" w:eastAsia="Times New Roman" w:hAnsiTheme="majorBidi" w:cstheme="majorBidi"/>
          <w:color w:val="000000"/>
          <w:sz w:val="28"/>
          <w:szCs w:val="28"/>
          <w:rtl/>
          <w:lang w:bidi="ar-IQ"/>
          <w14:textFill>
            <w14:solidFill>
              <w14:srgbClr w14:val="000000">
                <w14:alpha w14:val="1000"/>
              </w14:srgbClr>
            </w14:solidFill>
          </w14:textFill>
        </w:rPr>
        <w:t>سابع</w:t>
      </w:r>
      <w:r w:rsidR="00514211" w:rsidRPr="00F5378A">
        <w:rPr>
          <w:rFonts w:asciiTheme="majorBidi" w:eastAsia="Times New Roman" w:hAnsiTheme="majorBidi" w:cstheme="majorBidi"/>
          <w:color w:val="000000"/>
          <w:sz w:val="28"/>
          <w:szCs w:val="28"/>
          <w:rtl/>
          <w:lang w:bidi="ar-IQ"/>
          <w14:textFill>
            <w14:solidFill>
              <w14:srgbClr w14:val="000000">
                <w14:alpha w14:val="1000"/>
              </w14:srgbClr>
            </w14:solidFill>
          </w14:textFill>
        </w:rPr>
        <w:t xml:space="preserve">اً: </w:t>
      </w:r>
      <w:r w:rsidR="00514211" w:rsidRPr="00F5378A">
        <w:rPr>
          <w:rFonts w:asciiTheme="majorBidi" w:eastAsia="Calibri" w:hAnsiTheme="majorBidi" w:cstheme="majorBidi"/>
          <w:color w:val="000000"/>
          <w:sz w:val="28"/>
          <w:szCs w:val="28"/>
          <w:rtl/>
          <w:lang w:bidi="ar-IQ"/>
          <w14:textFill>
            <w14:solidFill>
              <w14:srgbClr w14:val="000000">
                <w14:alpha w14:val="1000"/>
              </w14:srgbClr>
            </w14:solidFill>
          </w14:textFill>
        </w:rPr>
        <w:t xml:space="preserve">إجراءات تطبيق التجربة :    </w:t>
      </w:r>
    </w:p>
    <w:p w:rsidR="000D52BA" w:rsidRPr="00F5378A" w:rsidRDefault="000D52BA" w:rsidP="00F5378A">
      <w:pPr>
        <w:spacing w:after="0" w:line="240" w:lineRule="auto"/>
        <w:contextualSpacing/>
        <w:jc w:val="lowKashida"/>
        <w:rPr>
          <w:rFonts w:asciiTheme="majorBidi" w:hAnsiTheme="majorBidi" w:cstheme="majorBidi"/>
          <w:color w:val="000000"/>
          <w:sz w:val="28"/>
          <w:szCs w:val="28"/>
          <w:rtl/>
          <w:lang w:bidi="ar-IQ"/>
          <w14:textFill>
            <w14:solidFill>
              <w14:srgbClr w14:val="000000">
                <w14:alpha w14:val="1000"/>
              </w14:srgbClr>
            </w14:solidFill>
          </w14:textFill>
        </w:rPr>
      </w:pPr>
      <w:r w:rsidRPr="00F5378A">
        <w:rPr>
          <w:rFonts w:asciiTheme="majorBidi" w:hAnsiTheme="majorBidi" w:cstheme="majorBidi"/>
          <w:color w:val="000000"/>
          <w:sz w:val="28"/>
          <w:szCs w:val="28"/>
          <w:rtl/>
          <w:lang w:bidi="ar-IQ"/>
          <w14:textFill>
            <w14:solidFill>
              <w14:srgbClr w14:val="000000">
                <w14:alpha w14:val="1000"/>
              </w14:srgbClr>
            </w14:solidFill>
          </w14:textFill>
        </w:rPr>
        <w:t>تطبيق ا</w:t>
      </w:r>
      <w:r w:rsidR="00250EBA"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ستراتيجية </w:t>
      </w:r>
      <w:r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الموارد البشرية </w:t>
      </w:r>
      <w:r w:rsidR="00250EBA"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 بدأ الباحث بتطبيق التجربة على طلاب المجموعة التجريبية يوم (الأحد) الموافق </w:t>
      </w:r>
      <w:r w:rsidRPr="00F5378A">
        <w:rPr>
          <w:rFonts w:asciiTheme="majorBidi" w:hAnsiTheme="majorBidi" w:cstheme="majorBidi"/>
          <w:color w:val="000000"/>
          <w:sz w:val="28"/>
          <w:szCs w:val="28"/>
          <w:rtl/>
          <w:lang w:bidi="ar-IQ"/>
          <w14:textFill>
            <w14:solidFill>
              <w14:srgbClr w14:val="000000">
                <w14:alpha w14:val="1000"/>
              </w14:srgbClr>
            </w14:solidFill>
          </w14:textFill>
        </w:rPr>
        <w:t>3</w:t>
      </w:r>
      <w:r w:rsidR="00250EBA"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 / </w:t>
      </w:r>
      <w:r w:rsidRPr="00F5378A">
        <w:rPr>
          <w:rFonts w:asciiTheme="majorBidi" w:hAnsiTheme="majorBidi" w:cstheme="majorBidi"/>
          <w:color w:val="000000"/>
          <w:sz w:val="28"/>
          <w:szCs w:val="28"/>
          <w:rtl/>
          <w:lang w:bidi="ar-IQ"/>
          <w14:textFill>
            <w14:solidFill>
              <w14:srgbClr w14:val="000000">
                <w14:alpha w14:val="1000"/>
              </w14:srgbClr>
            </w14:solidFill>
          </w14:textFill>
        </w:rPr>
        <w:t>3</w:t>
      </w:r>
      <w:r w:rsidR="00250EBA" w:rsidRPr="00F5378A">
        <w:rPr>
          <w:rFonts w:asciiTheme="majorBidi" w:hAnsiTheme="majorBidi" w:cstheme="majorBidi"/>
          <w:color w:val="000000"/>
          <w:sz w:val="28"/>
          <w:szCs w:val="28"/>
          <w:rtl/>
          <w:lang w:bidi="ar-IQ"/>
          <w14:textFill>
            <w14:solidFill>
              <w14:srgbClr w14:val="000000">
                <w14:alpha w14:val="1000"/>
              </w14:srgbClr>
            </w14:solidFill>
          </w14:textFill>
        </w:rPr>
        <w:t>/</w:t>
      </w:r>
      <w:r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2024م </w:t>
      </w:r>
      <w:r w:rsidR="00250EBA" w:rsidRPr="00F5378A">
        <w:rPr>
          <w:rFonts w:asciiTheme="majorBidi" w:hAnsiTheme="majorBidi" w:cstheme="majorBidi"/>
          <w:color w:val="000000"/>
          <w:sz w:val="28"/>
          <w:szCs w:val="28"/>
          <w:rtl/>
          <w:lang w:bidi="ar-IQ"/>
          <w14:textFill>
            <w14:solidFill>
              <w14:srgbClr w14:val="000000">
                <w14:alpha w14:val="1000"/>
              </w14:srgbClr>
            </w14:solidFill>
          </w14:textFill>
        </w:rPr>
        <w:t>, إذ درس الب</w:t>
      </w:r>
      <w:r w:rsidRPr="00F5378A">
        <w:rPr>
          <w:rFonts w:asciiTheme="majorBidi" w:hAnsiTheme="majorBidi" w:cstheme="majorBidi"/>
          <w:color w:val="000000"/>
          <w:sz w:val="28"/>
          <w:szCs w:val="28"/>
          <w:rtl/>
          <w:lang w:bidi="ar-IQ"/>
          <w14:textFill>
            <w14:solidFill>
              <w14:srgbClr w14:val="000000">
                <w14:alpha w14:val="1000"/>
              </w14:srgbClr>
            </w14:solidFill>
          </w14:textFill>
        </w:rPr>
        <w:t>احث نفسه المجموعة والتجريبية ب</w:t>
      </w:r>
      <w:r w:rsidR="00250EBA"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استراتيجية </w:t>
      </w:r>
      <w:r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الموارد البشرية </w:t>
      </w:r>
      <w:r w:rsidR="00250EBA" w:rsidRPr="00F5378A">
        <w:rPr>
          <w:rFonts w:asciiTheme="majorBidi" w:hAnsiTheme="majorBidi" w:cstheme="majorBidi"/>
          <w:color w:val="000000"/>
          <w:sz w:val="28"/>
          <w:szCs w:val="28"/>
          <w:rtl/>
          <w:lang w:bidi="ar-IQ"/>
          <w14:textFill>
            <w14:solidFill>
              <w14:srgbClr w14:val="000000">
                <w14:alpha w14:val="1000"/>
              </w14:srgbClr>
            </w14:solidFill>
          </w14:textFill>
        </w:rPr>
        <w:t>, ودرس طلاب المج</w:t>
      </w:r>
      <w:r w:rsidRPr="00F5378A">
        <w:rPr>
          <w:rFonts w:asciiTheme="majorBidi" w:hAnsiTheme="majorBidi" w:cstheme="majorBidi"/>
          <w:color w:val="000000"/>
          <w:sz w:val="28"/>
          <w:szCs w:val="28"/>
          <w:rtl/>
          <w:lang w:bidi="ar-IQ"/>
          <w14:textFill>
            <w14:solidFill>
              <w14:srgbClr w14:val="000000">
                <w14:alpha w14:val="1000"/>
              </w14:srgbClr>
            </w14:solidFill>
          </w14:textFill>
        </w:rPr>
        <w:t>موعة الضابطة بالطريقة التقليدية .</w:t>
      </w:r>
    </w:p>
    <w:p w:rsidR="00514211" w:rsidRPr="00F5378A" w:rsidRDefault="00EE4BB7" w:rsidP="00F5378A">
      <w:pPr>
        <w:spacing w:after="0" w:line="240" w:lineRule="auto"/>
        <w:contextualSpacing/>
        <w:jc w:val="both"/>
        <w:rPr>
          <w:rFonts w:asciiTheme="majorBidi" w:eastAsia="Times New Roman" w:hAnsiTheme="majorBidi" w:cstheme="majorBidi"/>
          <w:color w:val="000000"/>
          <w:sz w:val="28"/>
          <w:szCs w:val="28"/>
          <w:rtl/>
          <w:lang w:bidi="ar-IQ"/>
          <w14:textFill>
            <w14:solidFill>
              <w14:srgbClr w14:val="000000">
                <w14:alpha w14:val="1000"/>
              </w14:srgbClr>
            </w14:solidFill>
          </w14:textFill>
        </w:rPr>
      </w:pPr>
      <w:r w:rsidRPr="00F5378A">
        <w:rPr>
          <w:rFonts w:asciiTheme="majorBidi" w:eastAsia="Times New Roman" w:hAnsiTheme="majorBidi" w:cstheme="majorBidi"/>
          <w:color w:val="000000"/>
          <w:sz w:val="28"/>
          <w:szCs w:val="28"/>
          <w:rtl/>
          <w:lang w:bidi="ar-IQ"/>
          <w14:textFill>
            <w14:solidFill>
              <w14:srgbClr w14:val="000000">
                <w14:alpha w14:val="1000"/>
              </w14:srgbClr>
            </w14:solidFill>
          </w14:textFill>
        </w:rPr>
        <w:t>ثامن</w:t>
      </w:r>
      <w:r w:rsidR="00514211" w:rsidRPr="00F5378A">
        <w:rPr>
          <w:rFonts w:asciiTheme="majorBidi" w:eastAsia="Times New Roman" w:hAnsiTheme="majorBidi" w:cstheme="majorBidi"/>
          <w:color w:val="000000"/>
          <w:sz w:val="28"/>
          <w:szCs w:val="28"/>
          <w:rtl/>
          <w:lang w:bidi="ar-IQ"/>
          <w14:textFill>
            <w14:solidFill>
              <w14:srgbClr w14:val="000000">
                <w14:alpha w14:val="1000"/>
              </w14:srgbClr>
            </w14:solidFill>
          </w14:textFill>
        </w:rPr>
        <w:t xml:space="preserve">اً : تطبيق الاختبار : </w:t>
      </w:r>
    </w:p>
    <w:p w:rsidR="00250EBA" w:rsidRPr="00F5378A" w:rsidRDefault="00250EBA" w:rsidP="00F5378A">
      <w:pPr>
        <w:spacing w:after="0" w:line="240" w:lineRule="auto"/>
        <w:contextualSpacing/>
        <w:jc w:val="lowKashida"/>
        <w:rPr>
          <w:rFonts w:asciiTheme="majorBidi" w:hAnsiTheme="majorBidi" w:cstheme="majorBidi"/>
          <w:color w:val="000000"/>
          <w:sz w:val="28"/>
          <w:szCs w:val="28"/>
          <w:rtl/>
          <w:lang w:bidi="ar-IQ"/>
          <w14:textFill>
            <w14:solidFill>
              <w14:srgbClr w14:val="000000">
                <w14:alpha w14:val="1000"/>
              </w14:srgbClr>
            </w14:solidFill>
          </w14:textFill>
        </w:rPr>
      </w:pPr>
      <w:r w:rsidRPr="00F5378A">
        <w:rPr>
          <w:rFonts w:asciiTheme="majorBidi" w:hAnsiTheme="majorBidi" w:cstheme="majorBidi"/>
          <w:color w:val="000000"/>
          <w:sz w:val="28"/>
          <w:szCs w:val="28"/>
          <w:rtl/>
          <w:lang w:bidi="ar-IQ"/>
          <w14:textFill>
            <w14:solidFill>
              <w14:srgbClr w14:val="000000">
                <w14:alpha w14:val="1000"/>
              </w14:srgbClr>
            </w14:solidFill>
          </w14:textFill>
        </w:rPr>
        <w:t>بعد انتهاء التجربة أخبر الباحث الطلاب بأنّه سيجري لهم اختبارًا  تحصيليًا في الموضوعات البلاغية التي تم تدريسها خلال مدة التجربة, ثم طبق الاختبار في يوم  (</w:t>
      </w:r>
      <w:r w:rsidR="000D52BA" w:rsidRPr="00F5378A">
        <w:rPr>
          <w:rFonts w:asciiTheme="majorBidi" w:hAnsiTheme="majorBidi" w:cstheme="majorBidi"/>
          <w:color w:val="000000"/>
          <w:sz w:val="28"/>
          <w:szCs w:val="28"/>
          <w:rtl/>
          <w:lang w:bidi="ar-IQ"/>
          <w14:textFill>
            <w14:solidFill>
              <w14:srgbClr w14:val="000000">
                <w14:alpha w14:val="1000"/>
              </w14:srgbClr>
            </w14:solidFill>
          </w14:textFill>
        </w:rPr>
        <w:t>الاثنين</w:t>
      </w:r>
      <w:r w:rsidRPr="00F5378A">
        <w:rPr>
          <w:rFonts w:asciiTheme="majorBidi" w:hAnsiTheme="majorBidi" w:cstheme="majorBidi"/>
          <w:color w:val="000000"/>
          <w:sz w:val="28"/>
          <w:szCs w:val="28"/>
          <w:rtl/>
          <w:lang w:bidi="ar-IQ"/>
          <w14:textFill>
            <w14:solidFill>
              <w14:srgbClr w14:val="000000">
                <w14:alpha w14:val="1000"/>
              </w14:srgbClr>
            </w14:solidFill>
          </w14:textFill>
        </w:rPr>
        <w:t>), الموافق</w:t>
      </w:r>
      <w:r w:rsidR="000D52BA"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 </w:t>
      </w:r>
      <w:r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6 / </w:t>
      </w:r>
      <w:r w:rsidR="000D52BA" w:rsidRPr="00F5378A">
        <w:rPr>
          <w:rFonts w:asciiTheme="majorBidi" w:hAnsiTheme="majorBidi" w:cstheme="majorBidi"/>
          <w:color w:val="000000"/>
          <w:sz w:val="28"/>
          <w:szCs w:val="28"/>
          <w:rtl/>
          <w:lang w:bidi="ar-IQ"/>
          <w14:textFill>
            <w14:solidFill>
              <w14:srgbClr w14:val="000000">
                <w14:alpha w14:val="1000"/>
              </w14:srgbClr>
            </w14:solidFill>
          </w14:textFill>
        </w:rPr>
        <w:t>5</w:t>
      </w:r>
      <w:r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 /</w:t>
      </w:r>
      <w:r w:rsidR="000D52BA"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2024م </w:t>
      </w:r>
      <w:r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  </w:t>
      </w:r>
    </w:p>
    <w:p w:rsidR="00250EBA" w:rsidRPr="00F5378A" w:rsidRDefault="00250EBA" w:rsidP="00F5378A">
      <w:pPr>
        <w:spacing w:after="0" w:line="240" w:lineRule="auto"/>
        <w:contextualSpacing/>
        <w:jc w:val="lowKashida"/>
        <w:rPr>
          <w:rFonts w:asciiTheme="majorBidi" w:hAnsiTheme="majorBidi" w:cstheme="majorBidi"/>
          <w:color w:val="000000"/>
          <w:sz w:val="28"/>
          <w:szCs w:val="28"/>
          <w:rtl/>
          <w:lang w:bidi="ar-IQ"/>
          <w14:textFill>
            <w14:solidFill>
              <w14:srgbClr w14:val="000000">
                <w14:alpha w14:val="1000"/>
              </w14:srgbClr>
            </w14:solidFill>
          </w14:textFill>
        </w:rPr>
      </w:pPr>
      <w:r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تاسعًا: تصحيح الاختبار:  بعد تطبيق الاختبار صحح الباحث أوراق إجابات طلاب مجموعتي البحث  (الضابطة, والتجريبية) بإعطاء درجة واحدة للإجابة الصحيحة, وصفر للإجابة المخطوءة, وعوملت الفقرات المتروكة والفقرات التي وضع لها أكثر من إشارة معاملة الفقرات المخطوءة بإعطائها صفرًا, وكانت الدرجة العليا الاختبار (43) درجة, والدرجة الدنيا (صفرًا). </w:t>
      </w:r>
    </w:p>
    <w:p w:rsidR="00514211" w:rsidRPr="00F5378A" w:rsidRDefault="00EE4BB7" w:rsidP="00F5378A">
      <w:pPr>
        <w:spacing w:after="0" w:line="240" w:lineRule="auto"/>
        <w:contextualSpacing/>
        <w:jc w:val="both"/>
        <w:rPr>
          <w:rFonts w:asciiTheme="majorBidi" w:eastAsia="Times New Roman" w:hAnsiTheme="majorBidi" w:cstheme="majorBidi"/>
          <w:color w:val="000000"/>
          <w:sz w:val="28"/>
          <w:szCs w:val="28"/>
          <w:rtl/>
          <w:lang w:bidi="ar-IQ"/>
          <w14:textFill>
            <w14:solidFill>
              <w14:srgbClr w14:val="000000">
                <w14:alpha w14:val="1000"/>
              </w14:srgbClr>
            </w14:solidFill>
          </w14:textFill>
        </w:rPr>
      </w:pPr>
      <w:r w:rsidRPr="00F5378A">
        <w:rPr>
          <w:rFonts w:asciiTheme="majorBidi" w:eastAsia="Times New Roman" w:hAnsiTheme="majorBidi" w:cstheme="majorBidi"/>
          <w:color w:val="000000"/>
          <w:sz w:val="28"/>
          <w:szCs w:val="28"/>
          <w:rtl/>
          <w:lang w:bidi="ar-IQ"/>
          <w14:textFill>
            <w14:solidFill>
              <w14:srgbClr w14:val="000000">
                <w14:alpha w14:val="1000"/>
              </w14:srgbClr>
            </w14:solidFill>
          </w14:textFill>
        </w:rPr>
        <w:t>عاشر</w:t>
      </w:r>
      <w:r w:rsidR="00514211" w:rsidRPr="00F5378A">
        <w:rPr>
          <w:rFonts w:asciiTheme="majorBidi" w:eastAsia="Times New Roman" w:hAnsiTheme="majorBidi" w:cstheme="majorBidi"/>
          <w:color w:val="000000"/>
          <w:sz w:val="28"/>
          <w:szCs w:val="28"/>
          <w:rtl/>
          <w:lang w:bidi="ar-IQ"/>
          <w14:textFill>
            <w14:solidFill>
              <w14:srgbClr w14:val="000000">
                <w14:alpha w14:val="1000"/>
              </w14:srgbClr>
            </w14:solidFill>
          </w14:textFill>
        </w:rPr>
        <w:t xml:space="preserve">اً : الوسائل الإحصائية : </w:t>
      </w:r>
    </w:p>
    <w:p w:rsidR="00250EBA" w:rsidRPr="00F5378A" w:rsidRDefault="00B2052F" w:rsidP="008134C0">
      <w:pPr>
        <w:spacing w:after="0" w:line="240" w:lineRule="auto"/>
        <w:contextualSpacing/>
        <w:jc w:val="both"/>
        <w:rPr>
          <w:rFonts w:asciiTheme="majorBidi" w:eastAsia="Times New Roman" w:hAnsiTheme="majorBidi" w:cstheme="majorBidi"/>
          <w:color w:val="000000"/>
          <w:sz w:val="28"/>
          <w:szCs w:val="28"/>
          <w:rtl/>
          <w:lang w:bidi="ar-IQ"/>
          <w14:textFill>
            <w14:solidFill>
              <w14:srgbClr w14:val="000000">
                <w14:alpha w14:val="1000"/>
              </w14:srgbClr>
            </w14:solidFill>
          </w14:textFill>
        </w:rPr>
      </w:pPr>
      <w:r w:rsidRPr="00F5378A">
        <w:rPr>
          <w:rFonts w:asciiTheme="majorBidi" w:eastAsia="Times New Roman" w:hAnsiTheme="majorBidi" w:cstheme="majorBidi"/>
          <w:color w:val="000000"/>
          <w:sz w:val="28"/>
          <w:szCs w:val="28"/>
          <w:rtl/>
          <w:lang w:bidi="ar-IQ"/>
          <w14:textFill>
            <w14:solidFill>
              <w14:srgbClr w14:val="000000">
                <w14:alpha w14:val="1000"/>
              </w14:srgbClr>
            </w14:solidFill>
          </w14:textFill>
        </w:rPr>
        <w:t xml:space="preserve">استعمل الباحث </w:t>
      </w:r>
      <w:r w:rsidRPr="00F5378A">
        <w:rPr>
          <w:rFonts w:asciiTheme="majorBidi" w:eastAsia="Times New Roman" w:hAnsiTheme="majorBidi" w:cstheme="majorBidi"/>
          <w:color w:val="000000"/>
          <w:sz w:val="28"/>
          <w:szCs w:val="28"/>
          <w:rtl/>
          <w14:textFill>
            <w14:solidFill>
              <w14:srgbClr w14:val="000000">
                <w14:alpha w14:val="1000"/>
              </w14:srgbClr>
            </w14:solidFill>
          </w14:textFill>
        </w:rPr>
        <w:t>معادلة الاختبار التائي (</w:t>
      </w:r>
      <w:r w:rsidRPr="00F5378A">
        <w:rPr>
          <w:rFonts w:asciiTheme="majorBidi" w:eastAsia="Times New Roman" w:hAnsiTheme="majorBidi" w:cstheme="majorBidi"/>
          <w:color w:val="000000"/>
          <w:sz w:val="28"/>
          <w:szCs w:val="28"/>
          <w14:textFill>
            <w14:solidFill>
              <w14:srgbClr w14:val="000000">
                <w14:alpha w14:val="1000"/>
              </w14:srgbClr>
            </w14:solidFill>
          </w14:textFill>
        </w:rPr>
        <w:t>t – Test</w:t>
      </w:r>
      <w:r w:rsidRPr="00F5378A">
        <w:rPr>
          <w:rFonts w:asciiTheme="majorBidi" w:eastAsia="Times New Roman" w:hAnsiTheme="majorBidi" w:cstheme="majorBidi"/>
          <w:color w:val="000000"/>
          <w:sz w:val="28"/>
          <w:szCs w:val="28"/>
          <w:rtl/>
          <w14:textFill>
            <w14:solidFill>
              <w14:srgbClr w14:val="000000">
                <w14:alpha w14:val="1000"/>
              </w14:srgbClr>
            </w14:solidFill>
          </w14:textFill>
        </w:rPr>
        <w:t>) لعينتين مستقلتين ذي النهايتين لإجراء التكافؤ بين المجموعتين التجريبية والضابطة في المتغيرات الآتية :( العمر الزمني محسوباً بالشهور, درجات نصف السنة لمادة الفيزياء ).</w:t>
      </w:r>
    </w:p>
    <w:p w:rsidR="00D72B86" w:rsidRPr="00F5378A" w:rsidRDefault="00D72B86" w:rsidP="008134C0">
      <w:pPr>
        <w:spacing w:after="0" w:line="240" w:lineRule="auto"/>
        <w:contextualSpacing/>
        <w:jc w:val="both"/>
        <w:rPr>
          <w:rFonts w:asciiTheme="majorBidi" w:hAnsiTheme="majorBidi" w:cstheme="majorBidi"/>
          <w:color w:val="000000"/>
          <w:sz w:val="28"/>
          <w:szCs w:val="28"/>
          <w:rtl/>
          <w14:textFill>
            <w14:solidFill>
              <w14:srgbClr w14:val="000000">
                <w14:alpha w14:val="1000"/>
              </w14:srgbClr>
            </w14:solidFill>
          </w14:textFill>
        </w:rPr>
      </w:pPr>
      <w:r w:rsidRPr="00F5378A">
        <w:rPr>
          <w:rFonts w:asciiTheme="majorBidi" w:hAnsiTheme="majorBidi" w:cstheme="majorBidi"/>
          <w:color w:val="000000"/>
          <w:sz w:val="28"/>
          <w:szCs w:val="28"/>
          <w:rtl/>
          <w14:textFill>
            <w14:solidFill>
              <w14:srgbClr w14:val="000000">
                <w14:alpha w14:val="1000"/>
              </w14:srgbClr>
            </w14:solidFill>
          </w14:textFill>
        </w:rPr>
        <w:t>الفصل الرابع</w:t>
      </w:r>
    </w:p>
    <w:p w:rsidR="00D72B86" w:rsidRPr="00F5378A" w:rsidRDefault="00D72B86" w:rsidP="008134C0">
      <w:pPr>
        <w:pStyle w:val="aa"/>
        <w:contextualSpacing/>
        <w:jc w:val="both"/>
        <w:rPr>
          <w:rFonts w:asciiTheme="majorBidi" w:hAnsiTheme="majorBidi" w:cstheme="majorBidi"/>
          <w:color w:val="000000"/>
          <w:sz w:val="28"/>
          <w:szCs w:val="28"/>
          <w:lang w:bidi="ar-IQ"/>
          <w14:textFill>
            <w14:solidFill>
              <w14:srgbClr w14:val="000000">
                <w14:alpha w14:val="1000"/>
              </w14:srgbClr>
            </w14:solidFill>
          </w14:textFill>
        </w:rPr>
      </w:pPr>
      <w:r w:rsidRPr="00F5378A">
        <w:rPr>
          <w:rFonts w:asciiTheme="majorBidi" w:hAnsiTheme="majorBidi" w:cstheme="majorBidi"/>
          <w:color w:val="000000"/>
          <w:sz w:val="28"/>
          <w:szCs w:val="28"/>
          <w:rtl/>
          <w:lang w:bidi="ar-IQ"/>
          <w14:textFill>
            <w14:solidFill>
              <w14:srgbClr w14:val="000000">
                <w14:alpha w14:val="1000"/>
              </w14:srgbClr>
            </w14:solidFill>
          </w14:textFill>
        </w:rPr>
        <w:t>عرض النتيجة, وتفسيرها</w:t>
      </w:r>
      <w:r w:rsidR="001C32CA"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 </w:t>
      </w:r>
      <w:r w:rsidRPr="00F5378A">
        <w:rPr>
          <w:rFonts w:asciiTheme="majorBidi" w:hAnsiTheme="majorBidi" w:cstheme="majorBidi"/>
          <w:color w:val="000000"/>
          <w:sz w:val="28"/>
          <w:szCs w:val="28"/>
          <w:rtl/>
          <w:lang w:bidi="ar-IQ"/>
          <w14:textFill>
            <w14:solidFill>
              <w14:srgbClr w14:val="000000">
                <w14:alpha w14:val="1000"/>
              </w14:srgbClr>
            </w14:solidFill>
          </w14:textFill>
        </w:rPr>
        <w:t>والاستنتاجات, والتوصيات, والمقترحات</w:t>
      </w:r>
      <w:r w:rsidRPr="00F5378A">
        <w:rPr>
          <w:rFonts w:asciiTheme="majorBidi" w:hAnsiTheme="majorBidi" w:cstheme="majorBidi"/>
          <w:color w:val="000000"/>
          <w:sz w:val="28"/>
          <w:szCs w:val="28"/>
          <w:rtl/>
          <w:lang w:bidi="ar-IQ"/>
          <w14:textFill>
            <w14:solidFill>
              <w14:srgbClr w14:val="000000">
                <w14:alpha w14:val="1000"/>
              </w14:srgbClr>
            </w14:solidFill>
          </w14:textFill>
        </w:rPr>
        <w:tab/>
      </w:r>
    </w:p>
    <w:p w:rsidR="00D72B86" w:rsidRPr="00F5378A" w:rsidRDefault="00D72B86" w:rsidP="008134C0">
      <w:pPr>
        <w:spacing w:after="0" w:line="240" w:lineRule="auto"/>
        <w:contextualSpacing/>
        <w:jc w:val="both"/>
        <w:rPr>
          <w:rFonts w:asciiTheme="majorBidi" w:hAnsiTheme="majorBidi" w:cstheme="majorBidi"/>
          <w:color w:val="000000"/>
          <w:sz w:val="28"/>
          <w:szCs w:val="28"/>
          <w:rtl/>
          <w:lang w:bidi="ar-IQ"/>
          <w14:textFill>
            <w14:solidFill>
              <w14:srgbClr w14:val="000000">
                <w14:alpha w14:val="1000"/>
              </w14:srgbClr>
            </w14:solidFill>
          </w14:textFill>
        </w:rPr>
      </w:pPr>
      <w:r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    يضم هذا الفصل عرضًا للنتيجة التي وصل إليها الـباحـث, ومناقشتها في ضوء هدف البحث والفرضيات التي وضعت, ثم تفسير تلك النتائج, ويضم فضلًا عن ذلك الاستنتاجات والتوصيات والمقترحات التي انبثق عنها البحث في ضوء النتيجة</w:t>
      </w:r>
      <w:r w:rsidR="00BF3499"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 </w:t>
      </w:r>
      <w:r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التي وصل إليها.       </w:t>
      </w:r>
    </w:p>
    <w:p w:rsidR="00D72B86" w:rsidRPr="00F5378A" w:rsidRDefault="00D72B86" w:rsidP="008134C0">
      <w:pPr>
        <w:spacing w:after="0" w:line="240" w:lineRule="auto"/>
        <w:contextualSpacing/>
        <w:jc w:val="both"/>
        <w:rPr>
          <w:rFonts w:asciiTheme="majorBidi" w:hAnsiTheme="majorBidi" w:cstheme="majorBidi"/>
          <w:color w:val="000000"/>
          <w:sz w:val="28"/>
          <w:szCs w:val="28"/>
          <w:rtl/>
          <w:lang w:bidi="ar-IQ"/>
          <w14:textFill>
            <w14:solidFill>
              <w14:srgbClr w14:val="000000">
                <w14:alpha w14:val="1000"/>
              </w14:srgbClr>
            </w14:solidFill>
          </w14:textFill>
        </w:rPr>
      </w:pPr>
      <w:r w:rsidRPr="00F5378A">
        <w:rPr>
          <w:rFonts w:asciiTheme="majorBidi" w:hAnsiTheme="majorBidi" w:cstheme="majorBidi"/>
          <w:color w:val="000000"/>
          <w:sz w:val="28"/>
          <w:szCs w:val="28"/>
          <w:rtl/>
          <w:lang w:bidi="ar-IQ"/>
          <w14:textFill>
            <w14:solidFill>
              <w14:srgbClr w14:val="000000">
                <w14:alpha w14:val="1000"/>
              </w14:srgbClr>
            </w14:solidFill>
          </w14:textFill>
        </w:rPr>
        <w:t>أولًا:عرض النتيجة:</w:t>
      </w:r>
    </w:p>
    <w:p w:rsidR="00D72B86" w:rsidRPr="00F5378A" w:rsidRDefault="00D72B86" w:rsidP="008134C0">
      <w:pPr>
        <w:spacing w:after="0" w:line="240" w:lineRule="auto"/>
        <w:contextualSpacing/>
        <w:jc w:val="both"/>
        <w:rPr>
          <w:rFonts w:asciiTheme="majorBidi" w:hAnsiTheme="majorBidi" w:cstheme="majorBidi"/>
          <w:color w:val="000000"/>
          <w:sz w:val="28"/>
          <w:szCs w:val="28"/>
          <w:rtl/>
          <w:lang w:bidi="ar-IQ"/>
          <w14:textFill>
            <w14:solidFill>
              <w14:srgbClr w14:val="000000">
                <w14:alpha w14:val="1000"/>
              </w14:srgbClr>
            </w14:solidFill>
          </w14:textFill>
        </w:rPr>
      </w:pPr>
      <w:r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     تنص الفرضية الصفرية على أن (ليس هناك فرق ذو دلالة إحصائية عند مستوى دلالة (0,05), بين متوسط درجات تحصيل طلاب المجموعة التجريبية الذين يدرسون مادة </w:t>
      </w:r>
      <w:r w:rsidR="00BF3499" w:rsidRPr="00F5378A">
        <w:rPr>
          <w:rFonts w:asciiTheme="majorBidi" w:hAnsiTheme="majorBidi" w:cstheme="majorBidi"/>
          <w:color w:val="000000"/>
          <w:sz w:val="28"/>
          <w:szCs w:val="28"/>
          <w:rtl/>
          <w:lang w:bidi="ar-IQ"/>
          <w14:textFill>
            <w14:solidFill>
              <w14:srgbClr w14:val="000000">
                <w14:alpha w14:val="1000"/>
              </w14:srgbClr>
            </w14:solidFill>
          </w14:textFill>
        </w:rPr>
        <w:t>الفيزياء</w:t>
      </w:r>
      <w:r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 ع</w:t>
      </w:r>
      <w:r w:rsidR="00BF3499"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لى وفق </w:t>
      </w:r>
      <w:r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استراتيجية </w:t>
      </w:r>
      <w:r w:rsidR="00BF3499" w:rsidRPr="00F5378A">
        <w:rPr>
          <w:rFonts w:asciiTheme="majorBidi" w:hAnsiTheme="majorBidi" w:cstheme="majorBidi"/>
          <w:color w:val="000000"/>
          <w:sz w:val="28"/>
          <w:szCs w:val="28"/>
          <w:rtl/>
          <w:lang w:bidi="ar-IQ"/>
          <w14:textFill>
            <w14:solidFill>
              <w14:srgbClr w14:val="000000">
                <w14:alpha w14:val="1000"/>
              </w14:srgbClr>
            </w14:solidFill>
          </w14:textFill>
        </w:rPr>
        <w:t>الموارد البشرية</w:t>
      </w:r>
      <w:r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 ومتوسط درجات تحصيل طلاب المجموعة الضابطة الذين يدرسون مادة </w:t>
      </w:r>
      <w:r w:rsidR="00BF3499" w:rsidRPr="00F5378A">
        <w:rPr>
          <w:rFonts w:asciiTheme="majorBidi" w:hAnsiTheme="majorBidi" w:cstheme="majorBidi"/>
          <w:color w:val="000000"/>
          <w:sz w:val="28"/>
          <w:szCs w:val="28"/>
          <w:rtl/>
          <w:lang w:bidi="ar-IQ"/>
          <w14:textFill>
            <w14:solidFill>
              <w14:srgbClr w14:val="000000">
                <w14:alpha w14:val="1000"/>
              </w14:srgbClr>
            </w14:solidFill>
          </w14:textFill>
        </w:rPr>
        <w:t>الفيزياء</w:t>
      </w:r>
      <w:r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 بالطريقة التقليدية).</w:t>
      </w:r>
    </w:p>
    <w:p w:rsidR="00D72B86" w:rsidRPr="00F5378A" w:rsidRDefault="00D72B86" w:rsidP="008134C0">
      <w:pPr>
        <w:spacing w:after="0" w:line="240" w:lineRule="auto"/>
        <w:contextualSpacing/>
        <w:jc w:val="both"/>
        <w:rPr>
          <w:rFonts w:asciiTheme="majorBidi" w:hAnsiTheme="majorBidi" w:cstheme="majorBidi"/>
          <w:color w:val="000000"/>
          <w:sz w:val="28"/>
          <w:szCs w:val="28"/>
          <w:rtl/>
          <w:lang w:bidi="ar-IQ"/>
          <w14:textFill>
            <w14:solidFill>
              <w14:srgbClr w14:val="000000">
                <w14:alpha w14:val="1000"/>
              </w14:srgbClr>
            </w14:solidFill>
          </w14:textFill>
        </w:rPr>
      </w:pPr>
      <w:r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    وصـل الـبـاحـث مـن طـريـق الـمـوازنـة بـيـن مـتـوسـطـي درجـات تـحـصـيـل طـلاب مـجـمـوعـتـي الـبـحـث  (الـتـجـريـبـيـة، والـضـابـطـة) فـي اخـتـبـار الـتــحـصـيـل الـبـعـدي وبـاسـتـعـمـال الاخـتـبـار الـتـائـي  (</w:t>
      </w:r>
      <w:r w:rsidRPr="00F5378A">
        <w:rPr>
          <w:rFonts w:asciiTheme="majorBidi" w:hAnsiTheme="majorBidi" w:cstheme="majorBidi"/>
          <w:color w:val="000000"/>
          <w:sz w:val="28"/>
          <w:szCs w:val="28"/>
          <w:lang w:bidi="ar-IQ"/>
          <w14:textFill>
            <w14:solidFill>
              <w14:srgbClr w14:val="000000">
                <w14:alpha w14:val="1000"/>
              </w14:srgbClr>
            </w14:solidFill>
          </w14:textFill>
        </w:rPr>
        <w:t>t-test</w:t>
      </w:r>
      <w:r w:rsidRPr="00F5378A">
        <w:rPr>
          <w:rFonts w:asciiTheme="majorBidi" w:hAnsiTheme="majorBidi" w:cstheme="majorBidi"/>
          <w:color w:val="000000"/>
          <w:sz w:val="28"/>
          <w:szCs w:val="28"/>
          <w:rtl/>
          <w:lang w:bidi="ar-IQ"/>
          <w14:textFill>
            <w14:solidFill>
              <w14:srgbClr w14:val="000000">
                <w14:alpha w14:val="1000"/>
              </w14:srgbClr>
            </w14:solidFill>
          </w14:textFill>
        </w:rPr>
        <w:t>) لـعـيـنـتـيـن مـسـتـقـلـتـيـن لـلـمـوازنـة بـيـن هـذيـن الـمـتـوسـطـيـن ظـهـر إنَّ هـنـاك فـرقـًا ذا دلالـة إحـصـائـيـة لـمـنـفـعـة الـمـجـمـوعـة الـتـجـريـبـيـة وجـدول  (</w:t>
      </w:r>
      <w:r w:rsidR="000D337F" w:rsidRPr="00F5378A">
        <w:rPr>
          <w:rFonts w:asciiTheme="majorBidi" w:hAnsiTheme="majorBidi" w:cstheme="majorBidi"/>
          <w:color w:val="000000"/>
          <w:sz w:val="28"/>
          <w:szCs w:val="28"/>
          <w:rtl/>
          <w:lang w:bidi="ar-IQ"/>
          <w14:textFill>
            <w14:solidFill>
              <w14:srgbClr w14:val="000000">
                <w14:alpha w14:val="1000"/>
              </w14:srgbClr>
            </w14:solidFill>
          </w14:textFill>
        </w:rPr>
        <w:t>4</w:t>
      </w:r>
      <w:r w:rsidRPr="00F5378A">
        <w:rPr>
          <w:rFonts w:asciiTheme="majorBidi" w:hAnsiTheme="majorBidi" w:cstheme="majorBidi"/>
          <w:color w:val="000000"/>
          <w:sz w:val="28"/>
          <w:szCs w:val="28"/>
          <w:rtl/>
          <w:lang w:bidi="ar-IQ"/>
          <w14:textFill>
            <w14:solidFill>
              <w14:srgbClr w14:val="000000">
                <w14:alpha w14:val="1000"/>
              </w14:srgbClr>
            </w14:solidFill>
          </w14:textFill>
        </w:rPr>
        <w:t>) يـبـيـّن ذلـك :</w:t>
      </w:r>
    </w:p>
    <w:p w:rsidR="00D72B86" w:rsidRPr="00F5378A" w:rsidRDefault="00D72B86" w:rsidP="008134C0">
      <w:pPr>
        <w:spacing w:after="0" w:line="240" w:lineRule="auto"/>
        <w:contextualSpacing/>
        <w:jc w:val="both"/>
        <w:rPr>
          <w:rFonts w:asciiTheme="majorBidi" w:hAnsiTheme="majorBidi" w:cstheme="majorBidi"/>
          <w:color w:val="000000"/>
          <w:sz w:val="28"/>
          <w:szCs w:val="28"/>
          <w:rtl/>
          <w:lang w:bidi="ar-IQ"/>
          <w14:textFill>
            <w14:solidFill>
              <w14:srgbClr w14:val="000000">
                <w14:alpha w14:val="1000"/>
              </w14:srgbClr>
            </w14:solidFill>
          </w14:textFill>
        </w:rPr>
      </w:pPr>
      <w:r w:rsidRPr="00F5378A">
        <w:rPr>
          <w:rFonts w:asciiTheme="majorBidi" w:hAnsiTheme="majorBidi" w:cstheme="majorBidi"/>
          <w:color w:val="000000"/>
          <w:sz w:val="28"/>
          <w:szCs w:val="28"/>
          <w:rtl/>
          <w:lang w:bidi="ar-IQ"/>
          <w14:textFill>
            <w14:solidFill>
              <w14:srgbClr w14:val="000000">
                <w14:alpha w14:val="1000"/>
              </w14:srgbClr>
            </w14:solidFill>
          </w14:textFill>
        </w:rPr>
        <w:t>جــدول  (</w:t>
      </w:r>
      <w:r w:rsidR="000D337F" w:rsidRPr="00F5378A">
        <w:rPr>
          <w:rFonts w:asciiTheme="majorBidi" w:hAnsiTheme="majorBidi" w:cstheme="majorBidi"/>
          <w:color w:val="000000"/>
          <w:sz w:val="28"/>
          <w:szCs w:val="28"/>
          <w:rtl/>
          <w:lang w:bidi="ar-IQ"/>
          <w14:textFill>
            <w14:solidFill>
              <w14:srgbClr w14:val="000000">
                <w14:alpha w14:val="1000"/>
              </w14:srgbClr>
            </w14:solidFill>
          </w14:textFill>
        </w:rPr>
        <w:t>4</w:t>
      </w:r>
      <w:r w:rsidRPr="00F5378A">
        <w:rPr>
          <w:rFonts w:asciiTheme="majorBidi" w:hAnsiTheme="majorBidi" w:cstheme="majorBidi"/>
          <w:color w:val="000000"/>
          <w:sz w:val="28"/>
          <w:szCs w:val="28"/>
          <w:rtl/>
          <w:lang w:bidi="ar-IQ"/>
          <w14:textFill>
            <w14:solidFill>
              <w14:srgbClr w14:val="000000">
                <w14:alpha w14:val="1000"/>
              </w14:srgbClr>
            </w14:solidFill>
          </w14:textFill>
        </w:rPr>
        <w:t>)</w:t>
      </w:r>
    </w:p>
    <w:p w:rsidR="00D72B86" w:rsidRPr="00F5378A" w:rsidRDefault="00D72B86" w:rsidP="008134C0">
      <w:pPr>
        <w:spacing w:after="0" w:line="240" w:lineRule="auto"/>
        <w:contextualSpacing/>
        <w:jc w:val="both"/>
        <w:rPr>
          <w:rFonts w:asciiTheme="majorBidi" w:hAnsiTheme="majorBidi" w:cstheme="majorBidi"/>
          <w:color w:val="000000"/>
          <w:sz w:val="28"/>
          <w:szCs w:val="28"/>
          <w:rtl/>
          <w:lang w:bidi="ar-IQ"/>
          <w14:textFill>
            <w14:solidFill>
              <w14:srgbClr w14:val="000000">
                <w14:alpha w14:val="1000"/>
              </w14:srgbClr>
            </w14:solidFill>
          </w14:textFill>
        </w:rPr>
      </w:pPr>
      <w:r w:rsidRPr="00F5378A">
        <w:rPr>
          <w:rFonts w:asciiTheme="majorBidi" w:hAnsiTheme="majorBidi" w:cstheme="majorBidi"/>
          <w:color w:val="000000"/>
          <w:sz w:val="28"/>
          <w:szCs w:val="28"/>
          <w:rtl/>
          <w:lang w:bidi="ar-IQ"/>
          <w14:textFill>
            <w14:solidFill>
              <w14:srgbClr w14:val="000000">
                <w14:alpha w14:val="1000"/>
              </w14:srgbClr>
            </w14:solidFill>
          </w14:textFill>
        </w:rPr>
        <w:t>الـمـتـوسـط الـحـسـابـي، والـتـبـايـن، والـقـيـمـتـان الـتـائـيـتـان (الـمـحـسـوبـة, والـجـدولـيـة)، ودرجـة الـحـريـة والـدلالـة الإحـصـائـيـة لـلـفـرق بـيـن مـتـوسـطـي درجـات الـمـجـمـوعـتـيـن  (الـتـجـريـبـيـة والـضـابـطـة) فـي اخـتـبـار الـتـحـصـيـل النهائي</w:t>
      </w:r>
    </w:p>
    <w:tbl>
      <w:tblPr>
        <w:bidiVisual/>
        <w:tblW w:w="8981" w:type="dxa"/>
        <w:jc w:val="center"/>
        <w:tblLook w:val="04A0" w:firstRow="1" w:lastRow="0" w:firstColumn="1" w:lastColumn="0" w:noHBand="0" w:noVBand="1"/>
      </w:tblPr>
      <w:tblGrid>
        <w:gridCol w:w="1092"/>
        <w:gridCol w:w="814"/>
        <w:gridCol w:w="1045"/>
        <w:gridCol w:w="888"/>
        <w:gridCol w:w="805"/>
        <w:gridCol w:w="1095"/>
        <w:gridCol w:w="1024"/>
        <w:gridCol w:w="2218"/>
      </w:tblGrid>
      <w:tr w:rsidR="00BF7E5E" w:rsidRPr="00F5378A" w:rsidTr="000F2FD8">
        <w:trPr>
          <w:jc w:val="center"/>
        </w:trPr>
        <w:tc>
          <w:tcPr>
            <w:tcW w:w="1092" w:type="dxa"/>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72B86" w:rsidRPr="00F5378A" w:rsidRDefault="00D72B86" w:rsidP="00F5378A">
            <w:pPr>
              <w:spacing w:after="0" w:line="240" w:lineRule="auto"/>
              <w:contextualSpacing/>
              <w:jc w:val="center"/>
              <w:rPr>
                <w:rFonts w:asciiTheme="majorBidi" w:hAnsiTheme="majorBidi" w:cstheme="majorBidi"/>
                <w:color w:val="000000"/>
                <w:sz w:val="28"/>
                <w:szCs w:val="28"/>
                <w:lang w:bidi="ar-IQ"/>
                <w14:textFill>
                  <w14:solidFill>
                    <w14:srgbClr w14:val="000000">
                      <w14:alpha w14:val="1000"/>
                    </w14:srgbClr>
                  </w14:solidFill>
                </w14:textFill>
              </w:rPr>
            </w:pPr>
            <w:r w:rsidRPr="00F5378A">
              <w:rPr>
                <w:rFonts w:asciiTheme="majorBidi" w:hAnsiTheme="majorBidi" w:cstheme="majorBidi"/>
                <w:color w:val="000000"/>
                <w:sz w:val="28"/>
                <w:szCs w:val="28"/>
                <w:rtl/>
                <w:lang w:bidi="ar-IQ"/>
                <w14:textFill>
                  <w14:solidFill>
                    <w14:srgbClr w14:val="000000">
                      <w14:alpha w14:val="1000"/>
                    </w14:srgbClr>
                  </w14:solidFill>
                </w14:textFill>
              </w:rPr>
              <w:t>المجموعة</w:t>
            </w:r>
          </w:p>
        </w:tc>
        <w:tc>
          <w:tcPr>
            <w:tcW w:w="814" w:type="dxa"/>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72B86" w:rsidRPr="00F5378A" w:rsidRDefault="00D72B86" w:rsidP="00F5378A">
            <w:pPr>
              <w:spacing w:after="0" w:line="240" w:lineRule="auto"/>
              <w:contextualSpacing/>
              <w:jc w:val="center"/>
              <w:rPr>
                <w:rFonts w:asciiTheme="majorBidi" w:hAnsiTheme="majorBidi" w:cstheme="majorBidi"/>
                <w:color w:val="000000"/>
                <w:sz w:val="28"/>
                <w:szCs w:val="28"/>
                <w:lang w:bidi="ar-IQ"/>
                <w14:textFill>
                  <w14:solidFill>
                    <w14:srgbClr w14:val="000000">
                      <w14:alpha w14:val="1000"/>
                    </w14:srgbClr>
                  </w14:solidFill>
                </w14:textFill>
              </w:rPr>
            </w:pPr>
            <w:r w:rsidRPr="00F5378A">
              <w:rPr>
                <w:rFonts w:asciiTheme="majorBidi" w:hAnsiTheme="majorBidi" w:cstheme="majorBidi"/>
                <w:color w:val="000000"/>
                <w:sz w:val="28"/>
                <w:szCs w:val="28"/>
                <w:rtl/>
                <w:lang w:bidi="ar-IQ"/>
                <w14:textFill>
                  <w14:solidFill>
                    <w14:srgbClr w14:val="000000">
                      <w14:alpha w14:val="1000"/>
                    </w14:srgbClr>
                  </w14:solidFill>
                </w14:textFill>
              </w:rPr>
              <w:t>عدد العينة</w:t>
            </w:r>
          </w:p>
        </w:tc>
        <w:tc>
          <w:tcPr>
            <w:tcW w:w="1045" w:type="dxa"/>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72B86" w:rsidRPr="00F5378A" w:rsidRDefault="00D72B86" w:rsidP="00F5378A">
            <w:pPr>
              <w:spacing w:after="0" w:line="240" w:lineRule="auto"/>
              <w:contextualSpacing/>
              <w:jc w:val="center"/>
              <w:rPr>
                <w:rFonts w:asciiTheme="majorBidi" w:hAnsiTheme="majorBidi" w:cstheme="majorBidi"/>
                <w:color w:val="000000"/>
                <w:sz w:val="28"/>
                <w:szCs w:val="28"/>
                <w:lang w:bidi="ar-IQ"/>
                <w14:textFill>
                  <w14:solidFill>
                    <w14:srgbClr w14:val="000000">
                      <w14:alpha w14:val="1000"/>
                    </w14:srgbClr>
                  </w14:solidFill>
                </w14:textFill>
              </w:rPr>
            </w:pPr>
            <w:r w:rsidRPr="00F5378A">
              <w:rPr>
                <w:rFonts w:asciiTheme="majorBidi" w:hAnsiTheme="majorBidi" w:cstheme="majorBidi"/>
                <w:color w:val="000000"/>
                <w:sz w:val="28"/>
                <w:szCs w:val="28"/>
                <w:rtl/>
                <w:lang w:bidi="ar-IQ"/>
                <w14:textFill>
                  <w14:solidFill>
                    <w14:srgbClr w14:val="000000">
                      <w14:alpha w14:val="1000"/>
                    </w14:srgbClr>
                  </w14:solidFill>
                </w14:textFill>
              </w:rPr>
              <w:t>المتوسط الحسابي</w:t>
            </w:r>
          </w:p>
        </w:tc>
        <w:tc>
          <w:tcPr>
            <w:tcW w:w="888" w:type="dxa"/>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72B86" w:rsidRPr="00F5378A" w:rsidRDefault="00D72B86" w:rsidP="00F5378A">
            <w:pPr>
              <w:spacing w:after="0" w:line="240" w:lineRule="auto"/>
              <w:contextualSpacing/>
              <w:jc w:val="center"/>
              <w:rPr>
                <w:rFonts w:asciiTheme="majorBidi" w:hAnsiTheme="majorBidi" w:cstheme="majorBidi"/>
                <w:color w:val="000000"/>
                <w:sz w:val="28"/>
                <w:szCs w:val="28"/>
                <w:lang w:bidi="ar-IQ"/>
                <w14:textFill>
                  <w14:solidFill>
                    <w14:srgbClr w14:val="000000">
                      <w14:alpha w14:val="1000"/>
                    </w14:srgbClr>
                  </w14:solidFill>
                </w14:textFill>
              </w:rPr>
            </w:pPr>
            <w:r w:rsidRPr="00F5378A">
              <w:rPr>
                <w:rFonts w:asciiTheme="majorBidi" w:hAnsiTheme="majorBidi" w:cstheme="majorBidi"/>
                <w:color w:val="000000"/>
                <w:sz w:val="28"/>
                <w:szCs w:val="28"/>
                <w:rtl/>
                <w:lang w:bidi="ar-IQ"/>
                <w14:textFill>
                  <w14:solidFill>
                    <w14:srgbClr w14:val="000000">
                      <w14:alpha w14:val="1000"/>
                    </w14:srgbClr>
                  </w14:solidFill>
                </w14:textFill>
              </w:rPr>
              <w:t>التباين</w:t>
            </w:r>
          </w:p>
        </w:tc>
        <w:tc>
          <w:tcPr>
            <w:tcW w:w="805" w:type="dxa"/>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72B86" w:rsidRPr="00F5378A" w:rsidRDefault="00D72B86" w:rsidP="00F5378A">
            <w:pPr>
              <w:spacing w:after="0" w:line="240" w:lineRule="auto"/>
              <w:contextualSpacing/>
              <w:jc w:val="center"/>
              <w:rPr>
                <w:rFonts w:asciiTheme="majorBidi" w:hAnsiTheme="majorBidi" w:cstheme="majorBidi"/>
                <w:color w:val="000000"/>
                <w:sz w:val="28"/>
                <w:szCs w:val="28"/>
                <w:lang w:bidi="ar-IQ"/>
                <w14:textFill>
                  <w14:solidFill>
                    <w14:srgbClr w14:val="000000">
                      <w14:alpha w14:val="1000"/>
                    </w14:srgbClr>
                  </w14:solidFill>
                </w14:textFill>
              </w:rPr>
            </w:pPr>
            <w:r w:rsidRPr="00F5378A">
              <w:rPr>
                <w:rFonts w:asciiTheme="majorBidi" w:hAnsiTheme="majorBidi" w:cstheme="majorBidi"/>
                <w:color w:val="000000"/>
                <w:sz w:val="28"/>
                <w:szCs w:val="28"/>
                <w:rtl/>
                <w:lang w:bidi="ar-IQ"/>
                <w14:textFill>
                  <w14:solidFill>
                    <w14:srgbClr w14:val="000000">
                      <w14:alpha w14:val="1000"/>
                    </w14:srgbClr>
                  </w14:solidFill>
                </w14:textFill>
              </w:rPr>
              <w:t>درجة الحرية</w:t>
            </w:r>
          </w:p>
        </w:tc>
        <w:tc>
          <w:tcPr>
            <w:tcW w:w="2119"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72B86" w:rsidRPr="00F5378A" w:rsidRDefault="00D72B86" w:rsidP="00F5378A">
            <w:pPr>
              <w:spacing w:after="0" w:line="240" w:lineRule="auto"/>
              <w:contextualSpacing/>
              <w:jc w:val="center"/>
              <w:rPr>
                <w:rFonts w:asciiTheme="majorBidi" w:hAnsiTheme="majorBidi" w:cstheme="majorBidi"/>
                <w:color w:val="000000"/>
                <w:sz w:val="28"/>
                <w:szCs w:val="28"/>
                <w:lang w:bidi="ar-IQ"/>
                <w14:textFill>
                  <w14:solidFill>
                    <w14:srgbClr w14:val="000000">
                      <w14:alpha w14:val="1000"/>
                    </w14:srgbClr>
                  </w14:solidFill>
                </w14:textFill>
              </w:rPr>
            </w:pPr>
            <w:r w:rsidRPr="00F5378A">
              <w:rPr>
                <w:rFonts w:asciiTheme="majorBidi" w:hAnsiTheme="majorBidi" w:cstheme="majorBidi"/>
                <w:color w:val="000000"/>
                <w:sz w:val="28"/>
                <w:szCs w:val="28"/>
                <w:rtl/>
                <w:lang w:bidi="ar-IQ"/>
                <w14:textFill>
                  <w14:solidFill>
                    <w14:srgbClr w14:val="000000">
                      <w14:alpha w14:val="1000"/>
                    </w14:srgbClr>
                  </w14:solidFill>
                </w14:textFill>
              </w:rPr>
              <w:t>القيمتان التائيتان</w:t>
            </w:r>
          </w:p>
        </w:tc>
        <w:tc>
          <w:tcPr>
            <w:tcW w:w="2218" w:type="dxa"/>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72B86" w:rsidRPr="00F5378A" w:rsidRDefault="00D72B86" w:rsidP="00F5378A">
            <w:pPr>
              <w:spacing w:after="0" w:line="240" w:lineRule="auto"/>
              <w:contextualSpacing/>
              <w:jc w:val="lowKashida"/>
              <w:rPr>
                <w:rFonts w:asciiTheme="majorBidi" w:hAnsiTheme="majorBidi" w:cstheme="majorBidi"/>
                <w:color w:val="000000"/>
                <w:sz w:val="28"/>
                <w:szCs w:val="28"/>
                <w:lang w:bidi="ar-IQ"/>
                <w14:textFill>
                  <w14:solidFill>
                    <w14:srgbClr w14:val="000000">
                      <w14:alpha w14:val="1000"/>
                    </w14:srgbClr>
                  </w14:solidFill>
                </w14:textFill>
              </w:rPr>
            </w:pPr>
            <w:r w:rsidRPr="00F5378A">
              <w:rPr>
                <w:rFonts w:asciiTheme="majorBidi" w:hAnsiTheme="majorBidi" w:cstheme="majorBidi"/>
                <w:color w:val="000000"/>
                <w:sz w:val="28"/>
                <w:szCs w:val="28"/>
                <w:rtl/>
                <w:lang w:bidi="ar-IQ"/>
                <w14:textFill>
                  <w14:solidFill>
                    <w14:srgbClr w14:val="000000">
                      <w14:alpha w14:val="1000"/>
                    </w14:srgbClr>
                  </w14:solidFill>
                </w14:textFill>
              </w:rPr>
              <w:t>الدلالة الإحصائية عند مستوى (0,05)</w:t>
            </w:r>
          </w:p>
        </w:tc>
      </w:tr>
      <w:tr w:rsidR="00BF7E5E" w:rsidRPr="00F5378A" w:rsidTr="000F2FD8">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D72B86" w:rsidRPr="00F5378A" w:rsidRDefault="00D72B86" w:rsidP="00F5378A">
            <w:pPr>
              <w:bidi w:val="0"/>
              <w:spacing w:after="0" w:line="240" w:lineRule="auto"/>
              <w:contextualSpacing/>
              <w:rPr>
                <w:rFonts w:asciiTheme="majorBidi" w:hAnsiTheme="majorBidi" w:cstheme="majorBidi"/>
                <w:color w:val="000000"/>
                <w:sz w:val="28"/>
                <w:szCs w:val="28"/>
                <w:lang w:bidi="ar-IQ"/>
                <w14:textFill>
                  <w14:solidFill>
                    <w14:srgbClr w14:val="000000">
                      <w14:alpha w14:val="1000"/>
                    </w14:srgbClr>
                  </w14:solidFill>
                </w14:textFil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2B86" w:rsidRPr="00F5378A" w:rsidRDefault="00D72B86" w:rsidP="00F5378A">
            <w:pPr>
              <w:bidi w:val="0"/>
              <w:spacing w:after="0" w:line="240" w:lineRule="auto"/>
              <w:contextualSpacing/>
              <w:rPr>
                <w:rFonts w:asciiTheme="majorBidi" w:hAnsiTheme="majorBidi" w:cstheme="majorBidi"/>
                <w:color w:val="000000"/>
                <w:sz w:val="28"/>
                <w:szCs w:val="28"/>
                <w:lang w:bidi="ar-IQ"/>
                <w14:textFill>
                  <w14:solidFill>
                    <w14:srgbClr w14:val="000000">
                      <w14:alpha w14:val="1000"/>
                    </w14:srgbClr>
                  </w14:solidFill>
                </w14:textFil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2B86" w:rsidRPr="00F5378A" w:rsidRDefault="00D72B86" w:rsidP="00F5378A">
            <w:pPr>
              <w:bidi w:val="0"/>
              <w:spacing w:after="0" w:line="240" w:lineRule="auto"/>
              <w:contextualSpacing/>
              <w:rPr>
                <w:rFonts w:asciiTheme="majorBidi" w:hAnsiTheme="majorBidi" w:cstheme="majorBidi"/>
                <w:color w:val="000000"/>
                <w:sz w:val="28"/>
                <w:szCs w:val="28"/>
                <w:lang w:bidi="ar-IQ"/>
                <w14:textFill>
                  <w14:solidFill>
                    <w14:srgbClr w14:val="000000">
                      <w14:alpha w14:val="1000"/>
                    </w14:srgbClr>
                  </w14:solidFill>
                </w14:textFil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2B86" w:rsidRPr="00F5378A" w:rsidRDefault="00D72B86" w:rsidP="00F5378A">
            <w:pPr>
              <w:bidi w:val="0"/>
              <w:spacing w:after="0" w:line="240" w:lineRule="auto"/>
              <w:contextualSpacing/>
              <w:rPr>
                <w:rFonts w:asciiTheme="majorBidi" w:hAnsiTheme="majorBidi" w:cstheme="majorBidi"/>
                <w:color w:val="000000"/>
                <w:sz w:val="28"/>
                <w:szCs w:val="28"/>
                <w:lang w:bidi="ar-IQ"/>
                <w14:textFill>
                  <w14:solidFill>
                    <w14:srgbClr w14:val="000000">
                      <w14:alpha w14:val="1000"/>
                    </w14:srgbClr>
                  </w14:solidFill>
                </w14:textFil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2B86" w:rsidRPr="00F5378A" w:rsidRDefault="00D72B86" w:rsidP="00F5378A">
            <w:pPr>
              <w:bidi w:val="0"/>
              <w:spacing w:after="0" w:line="240" w:lineRule="auto"/>
              <w:contextualSpacing/>
              <w:rPr>
                <w:rFonts w:asciiTheme="majorBidi" w:hAnsiTheme="majorBidi" w:cstheme="majorBidi"/>
                <w:color w:val="000000"/>
                <w:sz w:val="28"/>
                <w:szCs w:val="28"/>
                <w:lang w:bidi="ar-IQ"/>
                <w14:textFill>
                  <w14:solidFill>
                    <w14:srgbClr w14:val="000000">
                      <w14:alpha w14:val="1000"/>
                    </w14:srgbClr>
                  </w14:solidFill>
                </w14:textFill>
              </w:rPr>
            </w:pPr>
          </w:p>
        </w:tc>
        <w:tc>
          <w:tcPr>
            <w:tcW w:w="1095"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72B86" w:rsidRPr="00F5378A" w:rsidRDefault="00D72B86" w:rsidP="00F5378A">
            <w:pPr>
              <w:spacing w:after="0" w:line="240" w:lineRule="auto"/>
              <w:contextualSpacing/>
              <w:jc w:val="center"/>
              <w:rPr>
                <w:rFonts w:asciiTheme="majorBidi" w:hAnsiTheme="majorBidi" w:cstheme="majorBidi"/>
                <w:color w:val="000000"/>
                <w:sz w:val="28"/>
                <w:szCs w:val="28"/>
                <w:lang w:bidi="ar-IQ"/>
                <w14:textFill>
                  <w14:solidFill>
                    <w14:srgbClr w14:val="000000">
                      <w14:alpha w14:val="1000"/>
                    </w14:srgbClr>
                  </w14:solidFill>
                </w14:textFill>
              </w:rPr>
            </w:pPr>
            <w:r w:rsidRPr="00F5378A">
              <w:rPr>
                <w:rFonts w:asciiTheme="majorBidi" w:hAnsiTheme="majorBidi" w:cstheme="majorBidi"/>
                <w:color w:val="000000"/>
                <w:sz w:val="28"/>
                <w:szCs w:val="28"/>
                <w:rtl/>
                <w:lang w:bidi="ar-IQ"/>
                <w14:textFill>
                  <w14:solidFill>
                    <w14:srgbClr w14:val="000000">
                      <w14:alpha w14:val="1000"/>
                    </w14:srgbClr>
                  </w14:solidFill>
                </w14:textFill>
              </w:rPr>
              <w:t>المحسوبة</w:t>
            </w:r>
          </w:p>
        </w:tc>
        <w:tc>
          <w:tcPr>
            <w:tcW w:w="102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72B86" w:rsidRPr="00F5378A" w:rsidRDefault="00D72B86" w:rsidP="00F5378A">
            <w:pPr>
              <w:spacing w:after="0" w:line="240" w:lineRule="auto"/>
              <w:contextualSpacing/>
              <w:jc w:val="center"/>
              <w:rPr>
                <w:rFonts w:asciiTheme="majorBidi" w:hAnsiTheme="majorBidi" w:cstheme="majorBidi"/>
                <w:color w:val="000000"/>
                <w:sz w:val="28"/>
                <w:szCs w:val="28"/>
                <w:lang w:bidi="ar-IQ"/>
                <w14:textFill>
                  <w14:solidFill>
                    <w14:srgbClr w14:val="000000">
                      <w14:alpha w14:val="1000"/>
                    </w14:srgbClr>
                  </w14:solidFill>
                </w14:textFill>
              </w:rPr>
            </w:pPr>
            <w:r w:rsidRPr="00F5378A">
              <w:rPr>
                <w:rFonts w:asciiTheme="majorBidi" w:hAnsiTheme="majorBidi" w:cstheme="majorBidi"/>
                <w:color w:val="000000"/>
                <w:sz w:val="28"/>
                <w:szCs w:val="28"/>
                <w:rtl/>
                <w:lang w:bidi="ar-IQ"/>
                <w14:textFill>
                  <w14:solidFill>
                    <w14:srgbClr w14:val="000000">
                      <w14:alpha w14:val="1000"/>
                    </w14:srgbClr>
                  </w14:solidFill>
                </w14:textFill>
              </w:rPr>
              <w:t>الجدولية</w:t>
            </w:r>
          </w:p>
        </w:tc>
        <w:tc>
          <w:tcPr>
            <w:tcW w:w="2218" w:type="dxa"/>
            <w:vMerge/>
            <w:tcBorders>
              <w:top w:val="single" w:sz="4" w:space="0" w:color="auto"/>
              <w:left w:val="single" w:sz="4" w:space="0" w:color="auto"/>
              <w:bottom w:val="single" w:sz="4" w:space="0" w:color="auto"/>
              <w:right w:val="single" w:sz="4" w:space="0" w:color="auto"/>
            </w:tcBorders>
            <w:vAlign w:val="center"/>
            <w:hideMark/>
          </w:tcPr>
          <w:p w:rsidR="00D72B86" w:rsidRPr="00F5378A" w:rsidRDefault="00D72B86" w:rsidP="00F5378A">
            <w:pPr>
              <w:bidi w:val="0"/>
              <w:spacing w:after="0" w:line="240" w:lineRule="auto"/>
              <w:contextualSpacing/>
              <w:rPr>
                <w:rFonts w:asciiTheme="majorBidi" w:hAnsiTheme="majorBidi" w:cstheme="majorBidi"/>
                <w:color w:val="000000"/>
                <w:sz w:val="28"/>
                <w:szCs w:val="28"/>
                <w:lang w:bidi="ar-IQ"/>
                <w14:textFill>
                  <w14:solidFill>
                    <w14:srgbClr w14:val="000000">
                      <w14:alpha w14:val="1000"/>
                    </w14:srgbClr>
                  </w14:solidFill>
                </w14:textFill>
              </w:rPr>
            </w:pPr>
          </w:p>
        </w:tc>
      </w:tr>
      <w:tr w:rsidR="00BF7E5E" w:rsidRPr="00F5378A" w:rsidTr="000F2FD8">
        <w:trPr>
          <w:jc w:val="center"/>
        </w:trPr>
        <w:tc>
          <w:tcPr>
            <w:tcW w:w="1092"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72B86" w:rsidRPr="00F5378A" w:rsidRDefault="00D72B86" w:rsidP="00F5378A">
            <w:pPr>
              <w:spacing w:after="0" w:line="240" w:lineRule="auto"/>
              <w:contextualSpacing/>
              <w:jc w:val="lowKashida"/>
              <w:rPr>
                <w:rFonts w:asciiTheme="majorBidi" w:hAnsiTheme="majorBidi" w:cstheme="majorBidi"/>
                <w:color w:val="000000"/>
                <w:sz w:val="28"/>
                <w:szCs w:val="28"/>
                <w:lang w:bidi="ar-IQ"/>
                <w14:textFill>
                  <w14:solidFill>
                    <w14:srgbClr w14:val="000000">
                      <w14:alpha w14:val="1000"/>
                    </w14:srgbClr>
                  </w14:solidFill>
                </w14:textFill>
              </w:rPr>
            </w:pPr>
            <w:r w:rsidRPr="00F5378A">
              <w:rPr>
                <w:rFonts w:asciiTheme="majorBidi" w:hAnsiTheme="majorBidi" w:cstheme="majorBidi"/>
                <w:color w:val="000000"/>
                <w:sz w:val="28"/>
                <w:szCs w:val="28"/>
                <w:rtl/>
                <w:lang w:bidi="ar-IQ"/>
                <w14:textFill>
                  <w14:solidFill>
                    <w14:srgbClr w14:val="000000">
                      <w14:alpha w14:val="1000"/>
                    </w14:srgbClr>
                  </w14:solidFill>
                </w14:textFill>
              </w:rPr>
              <w:t>التجريبية</w:t>
            </w:r>
          </w:p>
        </w:tc>
        <w:tc>
          <w:tcPr>
            <w:tcW w:w="814" w:type="dxa"/>
            <w:tcBorders>
              <w:top w:val="single" w:sz="4" w:space="0" w:color="auto"/>
              <w:left w:val="single" w:sz="4" w:space="0" w:color="auto"/>
              <w:bottom w:val="single" w:sz="4" w:space="0" w:color="auto"/>
              <w:right w:val="single" w:sz="4" w:space="0" w:color="auto"/>
            </w:tcBorders>
          </w:tcPr>
          <w:p w:rsidR="00D72B86" w:rsidRPr="00F5378A" w:rsidRDefault="00D72B86" w:rsidP="00F5378A">
            <w:pPr>
              <w:spacing w:after="0" w:line="240" w:lineRule="auto"/>
              <w:contextualSpacing/>
              <w:jc w:val="center"/>
              <w:rPr>
                <w:rFonts w:asciiTheme="majorBidi" w:hAnsiTheme="majorBidi" w:cstheme="majorBidi"/>
                <w:color w:val="000000"/>
                <w:sz w:val="28"/>
                <w:szCs w:val="28"/>
                <w:lang w:bidi="ar-IQ"/>
                <w14:textFill>
                  <w14:solidFill>
                    <w14:srgbClr w14:val="000000">
                      <w14:alpha w14:val="1000"/>
                    </w14:srgbClr>
                  </w14:solidFill>
                </w14:textFill>
              </w:rPr>
            </w:pPr>
            <w:r w:rsidRPr="00F5378A">
              <w:rPr>
                <w:rFonts w:asciiTheme="majorBidi" w:hAnsiTheme="majorBidi" w:cstheme="majorBidi"/>
                <w:color w:val="000000"/>
                <w:sz w:val="28"/>
                <w:szCs w:val="28"/>
                <w:rtl/>
                <w:lang w:bidi="ar-IQ"/>
                <w14:textFill>
                  <w14:solidFill>
                    <w14:srgbClr w14:val="000000">
                      <w14:alpha w14:val="1000"/>
                    </w14:srgbClr>
                  </w14:solidFill>
                </w14:textFill>
              </w:rPr>
              <w:t>22</w:t>
            </w:r>
          </w:p>
        </w:tc>
        <w:tc>
          <w:tcPr>
            <w:tcW w:w="1045" w:type="dxa"/>
            <w:tcBorders>
              <w:top w:val="single" w:sz="4" w:space="0" w:color="auto"/>
              <w:left w:val="single" w:sz="4" w:space="0" w:color="auto"/>
              <w:bottom w:val="single" w:sz="4" w:space="0" w:color="auto"/>
              <w:right w:val="single" w:sz="4" w:space="0" w:color="auto"/>
            </w:tcBorders>
          </w:tcPr>
          <w:p w:rsidR="00D72B86" w:rsidRPr="00F5378A" w:rsidRDefault="00D72B86" w:rsidP="00F5378A">
            <w:pPr>
              <w:spacing w:after="0" w:line="240" w:lineRule="auto"/>
              <w:contextualSpacing/>
              <w:jc w:val="center"/>
              <w:rPr>
                <w:rFonts w:asciiTheme="majorBidi" w:hAnsiTheme="majorBidi" w:cstheme="majorBidi"/>
                <w:color w:val="000000"/>
                <w:sz w:val="28"/>
                <w:szCs w:val="28"/>
                <w:lang w:bidi="ar-IQ"/>
                <w14:textFill>
                  <w14:solidFill>
                    <w14:srgbClr w14:val="000000">
                      <w14:alpha w14:val="1000"/>
                    </w14:srgbClr>
                  </w14:solidFill>
                </w14:textFill>
              </w:rPr>
            </w:pPr>
            <w:r w:rsidRPr="00F5378A">
              <w:rPr>
                <w:rFonts w:asciiTheme="majorBidi" w:hAnsiTheme="majorBidi" w:cstheme="majorBidi"/>
                <w:color w:val="000000"/>
                <w:sz w:val="28"/>
                <w:szCs w:val="28"/>
                <w:rtl/>
                <w:lang w:bidi="ar-IQ"/>
                <w14:textFill>
                  <w14:solidFill>
                    <w14:srgbClr w14:val="000000">
                      <w14:alpha w14:val="1000"/>
                    </w14:srgbClr>
                  </w14:solidFill>
                </w14:textFill>
              </w:rPr>
              <w:t>30,54</w:t>
            </w:r>
          </w:p>
        </w:tc>
        <w:tc>
          <w:tcPr>
            <w:tcW w:w="888" w:type="dxa"/>
            <w:tcBorders>
              <w:top w:val="single" w:sz="4" w:space="0" w:color="auto"/>
              <w:left w:val="single" w:sz="4" w:space="0" w:color="auto"/>
              <w:bottom w:val="single" w:sz="4" w:space="0" w:color="auto"/>
              <w:right w:val="single" w:sz="4" w:space="0" w:color="auto"/>
            </w:tcBorders>
          </w:tcPr>
          <w:p w:rsidR="00D72B86" w:rsidRPr="00F5378A" w:rsidRDefault="00D72B86" w:rsidP="00F5378A">
            <w:pPr>
              <w:spacing w:after="0" w:line="240" w:lineRule="auto"/>
              <w:contextualSpacing/>
              <w:jc w:val="center"/>
              <w:rPr>
                <w:rFonts w:asciiTheme="majorBidi" w:hAnsiTheme="majorBidi" w:cstheme="majorBidi"/>
                <w:color w:val="000000"/>
                <w:sz w:val="28"/>
                <w:szCs w:val="28"/>
                <w:lang w:bidi="ar-IQ"/>
                <w14:textFill>
                  <w14:solidFill>
                    <w14:srgbClr w14:val="000000">
                      <w14:alpha w14:val="1000"/>
                    </w14:srgbClr>
                  </w14:solidFill>
                </w14:textFill>
              </w:rPr>
            </w:pPr>
            <w:r w:rsidRPr="00F5378A">
              <w:rPr>
                <w:rFonts w:asciiTheme="majorBidi" w:hAnsiTheme="majorBidi" w:cstheme="majorBidi"/>
                <w:color w:val="000000"/>
                <w:sz w:val="28"/>
                <w:szCs w:val="28"/>
                <w:rtl/>
                <w:lang w:bidi="ar-IQ"/>
                <w14:textFill>
                  <w14:solidFill>
                    <w14:srgbClr w14:val="000000">
                      <w14:alpha w14:val="1000"/>
                    </w14:srgbClr>
                  </w14:solidFill>
                </w14:textFill>
              </w:rPr>
              <w:t>34,64</w:t>
            </w:r>
          </w:p>
        </w:tc>
        <w:tc>
          <w:tcPr>
            <w:tcW w:w="805" w:type="dxa"/>
            <w:vMerge w:val="restart"/>
            <w:tcBorders>
              <w:top w:val="single" w:sz="4" w:space="0" w:color="auto"/>
              <w:left w:val="single" w:sz="4" w:space="0" w:color="auto"/>
              <w:bottom w:val="single" w:sz="4" w:space="0" w:color="auto"/>
              <w:right w:val="single" w:sz="4" w:space="0" w:color="auto"/>
            </w:tcBorders>
          </w:tcPr>
          <w:p w:rsidR="00D72B86" w:rsidRPr="00F5378A" w:rsidRDefault="00D72B86" w:rsidP="00F5378A">
            <w:pPr>
              <w:spacing w:after="0" w:line="240" w:lineRule="auto"/>
              <w:contextualSpacing/>
              <w:jc w:val="center"/>
              <w:rPr>
                <w:rFonts w:asciiTheme="majorBidi" w:hAnsiTheme="majorBidi" w:cstheme="majorBidi"/>
                <w:color w:val="000000"/>
                <w:sz w:val="28"/>
                <w:szCs w:val="28"/>
                <w:lang w:bidi="ar-IQ"/>
                <w14:textFill>
                  <w14:solidFill>
                    <w14:srgbClr w14:val="000000">
                      <w14:alpha w14:val="1000"/>
                    </w14:srgbClr>
                  </w14:solidFill>
                </w14:textFill>
              </w:rPr>
            </w:pPr>
            <w:r w:rsidRPr="00F5378A">
              <w:rPr>
                <w:rFonts w:asciiTheme="majorBidi" w:hAnsiTheme="majorBidi" w:cstheme="majorBidi"/>
                <w:color w:val="000000"/>
                <w:sz w:val="28"/>
                <w:szCs w:val="28"/>
                <w:rtl/>
                <w:lang w:bidi="ar-IQ"/>
                <w14:textFill>
                  <w14:solidFill>
                    <w14:srgbClr w14:val="000000">
                      <w14:alpha w14:val="1000"/>
                    </w14:srgbClr>
                  </w14:solidFill>
                </w14:textFill>
              </w:rPr>
              <w:t>42</w:t>
            </w:r>
          </w:p>
        </w:tc>
        <w:tc>
          <w:tcPr>
            <w:tcW w:w="1095" w:type="dxa"/>
            <w:vMerge w:val="restart"/>
            <w:tcBorders>
              <w:top w:val="single" w:sz="4" w:space="0" w:color="auto"/>
              <w:left w:val="single" w:sz="4" w:space="0" w:color="auto"/>
              <w:bottom w:val="single" w:sz="4" w:space="0" w:color="auto"/>
              <w:right w:val="single" w:sz="4" w:space="0" w:color="auto"/>
            </w:tcBorders>
          </w:tcPr>
          <w:p w:rsidR="00D72B86" w:rsidRPr="00F5378A" w:rsidRDefault="00D72B86" w:rsidP="00F5378A">
            <w:pPr>
              <w:spacing w:after="0" w:line="240" w:lineRule="auto"/>
              <w:contextualSpacing/>
              <w:jc w:val="center"/>
              <w:rPr>
                <w:rFonts w:asciiTheme="majorBidi" w:hAnsiTheme="majorBidi" w:cstheme="majorBidi"/>
                <w:color w:val="000000"/>
                <w:sz w:val="28"/>
                <w:szCs w:val="28"/>
                <w:lang w:bidi="ar-IQ"/>
                <w14:textFill>
                  <w14:solidFill>
                    <w14:srgbClr w14:val="000000">
                      <w14:alpha w14:val="1000"/>
                    </w14:srgbClr>
                  </w14:solidFill>
                </w14:textFill>
              </w:rPr>
            </w:pPr>
            <w:r w:rsidRPr="00F5378A">
              <w:rPr>
                <w:rFonts w:asciiTheme="majorBidi" w:hAnsiTheme="majorBidi" w:cstheme="majorBidi"/>
                <w:color w:val="000000"/>
                <w:sz w:val="28"/>
                <w:szCs w:val="28"/>
                <w:rtl/>
                <w:lang w:bidi="ar-IQ"/>
                <w14:textFill>
                  <w14:solidFill>
                    <w14:srgbClr w14:val="000000">
                      <w14:alpha w14:val="1000"/>
                    </w14:srgbClr>
                  </w14:solidFill>
                </w14:textFill>
              </w:rPr>
              <w:t>2,22</w:t>
            </w:r>
          </w:p>
        </w:tc>
        <w:tc>
          <w:tcPr>
            <w:tcW w:w="1024" w:type="dxa"/>
            <w:vMerge w:val="restart"/>
            <w:tcBorders>
              <w:top w:val="single" w:sz="4" w:space="0" w:color="auto"/>
              <w:left w:val="single" w:sz="4" w:space="0" w:color="auto"/>
              <w:bottom w:val="single" w:sz="4" w:space="0" w:color="auto"/>
              <w:right w:val="single" w:sz="4" w:space="0" w:color="auto"/>
            </w:tcBorders>
          </w:tcPr>
          <w:p w:rsidR="00D72B86" w:rsidRPr="00F5378A" w:rsidRDefault="00D72B86" w:rsidP="00F5378A">
            <w:pPr>
              <w:spacing w:after="0" w:line="240" w:lineRule="auto"/>
              <w:contextualSpacing/>
              <w:jc w:val="center"/>
              <w:rPr>
                <w:rFonts w:asciiTheme="majorBidi" w:hAnsiTheme="majorBidi" w:cstheme="majorBidi"/>
                <w:color w:val="000000"/>
                <w:sz w:val="28"/>
                <w:szCs w:val="28"/>
                <w:lang w:bidi="ar-IQ"/>
                <w14:textFill>
                  <w14:solidFill>
                    <w14:srgbClr w14:val="000000">
                      <w14:alpha w14:val="1000"/>
                    </w14:srgbClr>
                  </w14:solidFill>
                </w14:textFill>
              </w:rPr>
            </w:pPr>
            <w:r w:rsidRPr="00F5378A">
              <w:rPr>
                <w:rFonts w:asciiTheme="majorBidi" w:hAnsiTheme="majorBidi" w:cstheme="majorBidi"/>
                <w:color w:val="000000"/>
                <w:sz w:val="28"/>
                <w:szCs w:val="28"/>
                <w:rtl/>
                <w:lang w:bidi="ar-IQ"/>
                <w14:textFill>
                  <w14:solidFill>
                    <w14:srgbClr w14:val="000000">
                      <w14:alpha w14:val="1000"/>
                    </w14:srgbClr>
                  </w14:solidFill>
                </w14:textFill>
              </w:rPr>
              <w:t>2</w:t>
            </w:r>
          </w:p>
        </w:tc>
        <w:tc>
          <w:tcPr>
            <w:tcW w:w="2218" w:type="dxa"/>
            <w:vMerge w:val="restart"/>
            <w:tcBorders>
              <w:top w:val="single" w:sz="4" w:space="0" w:color="auto"/>
              <w:left w:val="single" w:sz="4" w:space="0" w:color="auto"/>
              <w:bottom w:val="single" w:sz="4" w:space="0" w:color="auto"/>
              <w:right w:val="single" w:sz="4" w:space="0" w:color="auto"/>
            </w:tcBorders>
            <w:hideMark/>
          </w:tcPr>
          <w:p w:rsidR="00D72B86" w:rsidRPr="00F5378A" w:rsidRDefault="00D72B86" w:rsidP="00F5378A">
            <w:pPr>
              <w:spacing w:after="0" w:line="240" w:lineRule="auto"/>
              <w:contextualSpacing/>
              <w:jc w:val="lowKashida"/>
              <w:rPr>
                <w:rFonts w:asciiTheme="majorBidi" w:hAnsiTheme="majorBidi" w:cstheme="majorBidi"/>
                <w:color w:val="000000"/>
                <w:sz w:val="28"/>
                <w:szCs w:val="28"/>
                <w:lang w:bidi="ar-IQ"/>
                <w14:textFill>
                  <w14:solidFill>
                    <w14:srgbClr w14:val="000000">
                      <w14:alpha w14:val="1000"/>
                    </w14:srgbClr>
                  </w14:solidFill>
                </w14:textFill>
              </w:rPr>
            </w:pPr>
            <w:r w:rsidRPr="00F5378A">
              <w:rPr>
                <w:rFonts w:asciiTheme="majorBidi" w:hAnsiTheme="majorBidi" w:cstheme="majorBidi"/>
                <w:color w:val="000000"/>
                <w:sz w:val="28"/>
                <w:szCs w:val="28"/>
                <w:rtl/>
                <w:lang w:bidi="ar-IQ"/>
                <w14:textFill>
                  <w14:solidFill>
                    <w14:srgbClr w14:val="000000">
                      <w14:alpha w14:val="1000"/>
                    </w14:srgbClr>
                  </w14:solidFill>
                </w14:textFill>
              </w:rPr>
              <w:t>دالة إحصائيًا</w:t>
            </w:r>
          </w:p>
        </w:tc>
      </w:tr>
      <w:tr w:rsidR="00BF7E5E" w:rsidRPr="00F5378A" w:rsidTr="000F2FD8">
        <w:trPr>
          <w:jc w:val="center"/>
        </w:trPr>
        <w:tc>
          <w:tcPr>
            <w:tcW w:w="1092"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72B86" w:rsidRPr="00F5378A" w:rsidRDefault="00D72B86" w:rsidP="00F5378A">
            <w:pPr>
              <w:spacing w:after="0" w:line="240" w:lineRule="auto"/>
              <w:contextualSpacing/>
              <w:jc w:val="lowKashida"/>
              <w:rPr>
                <w:rFonts w:asciiTheme="majorBidi" w:hAnsiTheme="majorBidi" w:cstheme="majorBidi"/>
                <w:color w:val="000000"/>
                <w:sz w:val="28"/>
                <w:szCs w:val="28"/>
                <w:lang w:bidi="ar-IQ"/>
                <w14:textFill>
                  <w14:solidFill>
                    <w14:srgbClr w14:val="000000">
                      <w14:alpha w14:val="1000"/>
                    </w14:srgbClr>
                  </w14:solidFill>
                </w14:textFill>
              </w:rPr>
            </w:pPr>
            <w:r w:rsidRPr="00F5378A">
              <w:rPr>
                <w:rFonts w:asciiTheme="majorBidi" w:hAnsiTheme="majorBidi" w:cstheme="majorBidi"/>
                <w:color w:val="000000"/>
                <w:sz w:val="28"/>
                <w:szCs w:val="28"/>
                <w:rtl/>
                <w:lang w:bidi="ar-IQ"/>
                <w14:textFill>
                  <w14:solidFill>
                    <w14:srgbClr w14:val="000000">
                      <w14:alpha w14:val="1000"/>
                    </w14:srgbClr>
                  </w14:solidFill>
                </w14:textFill>
              </w:rPr>
              <w:t>الضابطة</w:t>
            </w:r>
          </w:p>
        </w:tc>
        <w:tc>
          <w:tcPr>
            <w:tcW w:w="814" w:type="dxa"/>
            <w:tcBorders>
              <w:top w:val="single" w:sz="4" w:space="0" w:color="auto"/>
              <w:left w:val="single" w:sz="4" w:space="0" w:color="auto"/>
              <w:bottom w:val="single" w:sz="4" w:space="0" w:color="auto"/>
              <w:right w:val="single" w:sz="4" w:space="0" w:color="auto"/>
            </w:tcBorders>
          </w:tcPr>
          <w:p w:rsidR="00D72B86" w:rsidRPr="00F5378A" w:rsidRDefault="00D72B86" w:rsidP="00F5378A">
            <w:pPr>
              <w:spacing w:after="0" w:line="240" w:lineRule="auto"/>
              <w:contextualSpacing/>
              <w:jc w:val="center"/>
              <w:rPr>
                <w:rFonts w:asciiTheme="majorBidi" w:hAnsiTheme="majorBidi" w:cstheme="majorBidi"/>
                <w:color w:val="000000"/>
                <w:sz w:val="28"/>
                <w:szCs w:val="28"/>
                <w:lang w:bidi="ar-IQ"/>
                <w14:textFill>
                  <w14:solidFill>
                    <w14:srgbClr w14:val="000000">
                      <w14:alpha w14:val="1000"/>
                    </w14:srgbClr>
                  </w14:solidFill>
                </w14:textFill>
              </w:rPr>
            </w:pPr>
            <w:r w:rsidRPr="00F5378A">
              <w:rPr>
                <w:rFonts w:asciiTheme="majorBidi" w:hAnsiTheme="majorBidi" w:cstheme="majorBidi"/>
                <w:color w:val="000000"/>
                <w:sz w:val="28"/>
                <w:szCs w:val="28"/>
                <w:rtl/>
                <w:lang w:bidi="ar-IQ"/>
                <w14:textFill>
                  <w14:solidFill>
                    <w14:srgbClr w14:val="000000">
                      <w14:alpha w14:val="1000"/>
                    </w14:srgbClr>
                  </w14:solidFill>
                </w14:textFill>
              </w:rPr>
              <w:t>22</w:t>
            </w:r>
          </w:p>
        </w:tc>
        <w:tc>
          <w:tcPr>
            <w:tcW w:w="1045" w:type="dxa"/>
            <w:tcBorders>
              <w:top w:val="single" w:sz="4" w:space="0" w:color="auto"/>
              <w:left w:val="single" w:sz="4" w:space="0" w:color="auto"/>
              <w:bottom w:val="single" w:sz="4" w:space="0" w:color="auto"/>
              <w:right w:val="single" w:sz="4" w:space="0" w:color="auto"/>
            </w:tcBorders>
          </w:tcPr>
          <w:p w:rsidR="00D72B86" w:rsidRPr="00F5378A" w:rsidRDefault="00D72B86" w:rsidP="00F5378A">
            <w:pPr>
              <w:spacing w:after="0" w:line="240" w:lineRule="auto"/>
              <w:contextualSpacing/>
              <w:jc w:val="center"/>
              <w:rPr>
                <w:rFonts w:asciiTheme="majorBidi" w:hAnsiTheme="majorBidi" w:cstheme="majorBidi"/>
                <w:color w:val="000000"/>
                <w:sz w:val="28"/>
                <w:szCs w:val="28"/>
                <w:lang w:bidi="ar-IQ"/>
                <w14:textFill>
                  <w14:solidFill>
                    <w14:srgbClr w14:val="000000">
                      <w14:alpha w14:val="1000"/>
                    </w14:srgbClr>
                  </w14:solidFill>
                </w14:textFill>
              </w:rPr>
            </w:pPr>
            <w:r w:rsidRPr="00F5378A">
              <w:rPr>
                <w:rFonts w:asciiTheme="majorBidi" w:hAnsiTheme="majorBidi" w:cstheme="majorBidi"/>
                <w:color w:val="000000"/>
                <w:sz w:val="28"/>
                <w:szCs w:val="28"/>
                <w:rtl/>
                <w:lang w:bidi="ar-IQ"/>
                <w14:textFill>
                  <w14:solidFill>
                    <w14:srgbClr w14:val="000000">
                      <w14:alpha w14:val="1000"/>
                    </w14:srgbClr>
                  </w14:solidFill>
                </w14:textFill>
              </w:rPr>
              <w:t>27,18</w:t>
            </w:r>
          </w:p>
        </w:tc>
        <w:tc>
          <w:tcPr>
            <w:tcW w:w="888" w:type="dxa"/>
            <w:tcBorders>
              <w:top w:val="single" w:sz="4" w:space="0" w:color="auto"/>
              <w:left w:val="single" w:sz="4" w:space="0" w:color="auto"/>
              <w:bottom w:val="single" w:sz="4" w:space="0" w:color="auto"/>
              <w:right w:val="single" w:sz="4" w:space="0" w:color="auto"/>
            </w:tcBorders>
          </w:tcPr>
          <w:p w:rsidR="00D72B86" w:rsidRPr="00F5378A" w:rsidRDefault="00D72B86" w:rsidP="00F5378A">
            <w:pPr>
              <w:spacing w:after="0" w:line="240" w:lineRule="auto"/>
              <w:contextualSpacing/>
              <w:jc w:val="center"/>
              <w:rPr>
                <w:rFonts w:asciiTheme="majorBidi" w:hAnsiTheme="majorBidi" w:cstheme="majorBidi"/>
                <w:color w:val="000000"/>
                <w:sz w:val="28"/>
                <w:szCs w:val="28"/>
                <w:lang w:bidi="ar-IQ"/>
                <w14:textFill>
                  <w14:solidFill>
                    <w14:srgbClr w14:val="000000">
                      <w14:alpha w14:val="1000"/>
                    </w14:srgbClr>
                  </w14:solidFill>
                </w14:textFill>
              </w:rPr>
            </w:pPr>
            <w:r w:rsidRPr="00F5378A">
              <w:rPr>
                <w:rFonts w:asciiTheme="majorBidi" w:hAnsiTheme="majorBidi" w:cstheme="majorBidi"/>
                <w:color w:val="000000"/>
                <w:sz w:val="28"/>
                <w:szCs w:val="28"/>
                <w:rtl/>
                <w:lang w:bidi="ar-IQ"/>
                <w14:textFill>
                  <w14:solidFill>
                    <w14:srgbClr w14:val="000000">
                      <w14:alpha w14:val="1000"/>
                    </w14:srgbClr>
                  </w14:solidFill>
                </w14:textFill>
              </w:rPr>
              <w:t>15,54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2B86" w:rsidRPr="00F5378A" w:rsidRDefault="00D72B86" w:rsidP="00F5378A">
            <w:pPr>
              <w:bidi w:val="0"/>
              <w:spacing w:after="0" w:line="240" w:lineRule="auto"/>
              <w:contextualSpacing/>
              <w:rPr>
                <w:rFonts w:asciiTheme="majorBidi" w:hAnsiTheme="majorBidi" w:cstheme="majorBidi"/>
                <w:color w:val="000000"/>
                <w:sz w:val="28"/>
                <w:szCs w:val="28"/>
                <w:lang w:bidi="ar-IQ"/>
                <w14:textFill>
                  <w14:solidFill>
                    <w14:srgbClr w14:val="000000">
                      <w14:alpha w14:val="1000"/>
                    </w14:srgbClr>
                  </w14:solidFill>
                </w14:textFil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2B86" w:rsidRPr="00F5378A" w:rsidRDefault="00D72B86" w:rsidP="00F5378A">
            <w:pPr>
              <w:bidi w:val="0"/>
              <w:spacing w:after="0" w:line="240" w:lineRule="auto"/>
              <w:contextualSpacing/>
              <w:rPr>
                <w:rFonts w:asciiTheme="majorBidi" w:hAnsiTheme="majorBidi" w:cstheme="majorBidi"/>
                <w:color w:val="000000"/>
                <w:sz w:val="28"/>
                <w:szCs w:val="28"/>
                <w:lang w:bidi="ar-IQ"/>
                <w14:textFill>
                  <w14:solidFill>
                    <w14:srgbClr w14:val="000000">
                      <w14:alpha w14:val="1000"/>
                    </w14:srgbClr>
                  </w14:solidFill>
                </w14:textFil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2B86" w:rsidRPr="00F5378A" w:rsidRDefault="00D72B86" w:rsidP="00F5378A">
            <w:pPr>
              <w:bidi w:val="0"/>
              <w:spacing w:after="0" w:line="240" w:lineRule="auto"/>
              <w:contextualSpacing/>
              <w:rPr>
                <w:rFonts w:asciiTheme="majorBidi" w:hAnsiTheme="majorBidi" w:cstheme="majorBidi"/>
                <w:color w:val="000000"/>
                <w:sz w:val="28"/>
                <w:szCs w:val="28"/>
                <w:lang w:bidi="ar-IQ"/>
                <w14:textFill>
                  <w14:solidFill>
                    <w14:srgbClr w14:val="000000">
                      <w14:alpha w14:val="1000"/>
                    </w14:srgbClr>
                  </w14:solidFill>
                </w14:textFill>
              </w:rPr>
            </w:pPr>
          </w:p>
        </w:tc>
        <w:tc>
          <w:tcPr>
            <w:tcW w:w="2218" w:type="dxa"/>
            <w:vMerge/>
            <w:tcBorders>
              <w:top w:val="single" w:sz="4" w:space="0" w:color="auto"/>
              <w:left w:val="single" w:sz="4" w:space="0" w:color="auto"/>
              <w:bottom w:val="single" w:sz="4" w:space="0" w:color="auto"/>
              <w:right w:val="single" w:sz="4" w:space="0" w:color="auto"/>
            </w:tcBorders>
            <w:vAlign w:val="center"/>
            <w:hideMark/>
          </w:tcPr>
          <w:p w:rsidR="00D72B86" w:rsidRPr="00F5378A" w:rsidRDefault="00D72B86" w:rsidP="00F5378A">
            <w:pPr>
              <w:bidi w:val="0"/>
              <w:spacing w:after="0" w:line="240" w:lineRule="auto"/>
              <w:contextualSpacing/>
              <w:rPr>
                <w:rFonts w:asciiTheme="majorBidi" w:hAnsiTheme="majorBidi" w:cstheme="majorBidi"/>
                <w:color w:val="000000"/>
                <w:sz w:val="28"/>
                <w:szCs w:val="28"/>
                <w:lang w:bidi="ar-IQ"/>
                <w14:textFill>
                  <w14:solidFill>
                    <w14:srgbClr w14:val="000000">
                      <w14:alpha w14:val="1000"/>
                    </w14:srgbClr>
                  </w14:solidFill>
                </w14:textFill>
              </w:rPr>
            </w:pPr>
          </w:p>
        </w:tc>
      </w:tr>
    </w:tbl>
    <w:p w:rsidR="00D72B86" w:rsidRPr="00F5378A" w:rsidRDefault="00BF3499" w:rsidP="00F5378A">
      <w:pPr>
        <w:spacing w:after="0" w:line="240" w:lineRule="auto"/>
        <w:contextualSpacing/>
        <w:jc w:val="both"/>
        <w:rPr>
          <w:rFonts w:asciiTheme="majorBidi" w:hAnsiTheme="majorBidi" w:cstheme="majorBidi"/>
          <w:color w:val="000000"/>
          <w:sz w:val="28"/>
          <w:szCs w:val="28"/>
          <w:rtl/>
          <w:lang w:bidi="ar-IQ"/>
          <w14:textFill>
            <w14:solidFill>
              <w14:srgbClr w14:val="000000">
                <w14:alpha w14:val="1000"/>
              </w14:srgbClr>
            </w14:solidFill>
          </w14:textFill>
        </w:rPr>
      </w:pPr>
      <w:r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     </w:t>
      </w:r>
      <w:bookmarkStart w:id="0" w:name="_GoBack"/>
      <w:r w:rsidR="00D72B86"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وهـذا يدلُّ عـلـى تـفـوق طـلاب الـمـجـمـوعـة الـتـجـريـبـيـة  الـذيـن درسـوا مـادة </w:t>
      </w:r>
      <w:r w:rsidRPr="00F5378A">
        <w:rPr>
          <w:rFonts w:asciiTheme="majorBidi" w:hAnsiTheme="majorBidi" w:cstheme="majorBidi"/>
          <w:color w:val="000000"/>
          <w:sz w:val="28"/>
          <w:szCs w:val="28"/>
          <w:rtl/>
          <w:lang w:bidi="ar-IQ"/>
          <w14:textFill>
            <w14:solidFill>
              <w14:srgbClr w14:val="000000">
                <w14:alpha w14:val="1000"/>
              </w14:srgbClr>
            </w14:solidFill>
          </w14:textFill>
        </w:rPr>
        <w:t>الفيزياء بـ</w:t>
      </w:r>
      <w:r w:rsidR="00D72B86"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إستراتيجية </w:t>
      </w:r>
      <w:r w:rsidRPr="00F5378A">
        <w:rPr>
          <w:rFonts w:asciiTheme="majorBidi" w:hAnsiTheme="majorBidi" w:cstheme="majorBidi"/>
          <w:color w:val="000000"/>
          <w:sz w:val="28"/>
          <w:szCs w:val="28"/>
          <w:rtl/>
          <w:lang w:bidi="ar-IQ"/>
          <w14:textFill>
            <w14:solidFill>
              <w14:srgbClr w14:val="000000">
                <w14:alpha w14:val="1000"/>
              </w14:srgbClr>
            </w14:solidFill>
          </w14:textFill>
        </w:rPr>
        <w:t>الموارد البشرية</w:t>
      </w:r>
      <w:r w:rsidR="00D72B86"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 عـلـى طـلاب الـمـجـمـوعـة الـضـابـطـة الـذيـن درسـوا الـمـادة نـفـسـهـا بـالـطـريـقـة التقليدية، وبـهـذا تـرفـض الـفـرضـيـة الـصـفـريـة الـتـي نـصـّت عـلـى أنّـه: ( ليس هناك فرق ذو دلالة إحصائية عند مستوى دلالة (0,05), بين متوسط درجات تحصيل طلاب المجموعة التجريبية الذين يدرسون مادة </w:t>
      </w:r>
      <w:r w:rsidRPr="00F5378A">
        <w:rPr>
          <w:rFonts w:asciiTheme="majorBidi" w:hAnsiTheme="majorBidi" w:cstheme="majorBidi"/>
          <w:color w:val="000000"/>
          <w:sz w:val="28"/>
          <w:szCs w:val="28"/>
          <w:rtl/>
          <w:lang w:bidi="ar-IQ"/>
          <w14:textFill>
            <w14:solidFill>
              <w14:srgbClr w14:val="000000">
                <w14:alpha w14:val="1000"/>
              </w14:srgbClr>
            </w14:solidFill>
          </w14:textFill>
        </w:rPr>
        <w:t>الفيزياء على وفق ا</w:t>
      </w:r>
      <w:r w:rsidR="00D72B86"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ستراتيجية </w:t>
      </w:r>
      <w:r w:rsidRPr="00F5378A">
        <w:rPr>
          <w:rFonts w:asciiTheme="majorBidi" w:hAnsiTheme="majorBidi" w:cstheme="majorBidi"/>
          <w:color w:val="000000"/>
          <w:sz w:val="28"/>
          <w:szCs w:val="28"/>
          <w:rtl/>
          <w:lang w:bidi="ar-IQ"/>
          <w14:textFill>
            <w14:solidFill>
              <w14:srgbClr w14:val="000000">
                <w14:alpha w14:val="1000"/>
              </w14:srgbClr>
            </w14:solidFill>
          </w14:textFill>
        </w:rPr>
        <w:t>الموارد البشريةى</w:t>
      </w:r>
      <w:r w:rsidR="00D72B86"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 ومتوسط درجات تحصيل طلاب المجموعة الضابطة الذين درسوا مادة </w:t>
      </w:r>
      <w:r w:rsidRPr="00F5378A">
        <w:rPr>
          <w:rFonts w:asciiTheme="majorBidi" w:hAnsiTheme="majorBidi" w:cstheme="majorBidi"/>
          <w:color w:val="000000"/>
          <w:sz w:val="28"/>
          <w:szCs w:val="28"/>
          <w:rtl/>
          <w:lang w:bidi="ar-IQ"/>
          <w14:textFill>
            <w14:solidFill>
              <w14:srgbClr w14:val="000000">
                <w14:alpha w14:val="1000"/>
              </w14:srgbClr>
            </w14:solidFill>
          </w14:textFill>
        </w:rPr>
        <w:t>الفيزياء</w:t>
      </w:r>
      <w:r w:rsidR="00D72B86"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 بالطريقة التقليدية), وتـقـبـل الـفـرضـيـة الـبـديـلـة</w:t>
      </w:r>
      <w:r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 </w:t>
      </w:r>
      <w:r w:rsidR="00D72B86"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 (هـنـاك فـرق ذو دلالـة إحـصـائـيـة عـنـد مـسـتـوى دلالـة  (0,05) بـيـن مـتـوسـط تـحـصـيـل طـلاب الـمـجـمـوعـة الـتـجـريـبـيـة الـذين درسوا مـادة </w:t>
      </w:r>
      <w:r w:rsidRPr="00F5378A">
        <w:rPr>
          <w:rFonts w:asciiTheme="majorBidi" w:hAnsiTheme="majorBidi" w:cstheme="majorBidi"/>
          <w:color w:val="000000"/>
          <w:sz w:val="28"/>
          <w:szCs w:val="28"/>
          <w:rtl/>
          <w:lang w:bidi="ar-IQ"/>
          <w14:textFill>
            <w14:solidFill>
              <w14:srgbClr w14:val="000000">
                <w14:alpha w14:val="1000"/>
              </w14:srgbClr>
            </w14:solidFill>
          </w14:textFill>
        </w:rPr>
        <w:t>الفيزياء بـ</w:t>
      </w:r>
      <w:r w:rsidR="00D72B86"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إسـتـراتـيـجـيـة </w:t>
      </w:r>
      <w:r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الموارد البشرية </w:t>
      </w:r>
      <w:r w:rsidR="00D72B86"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 ومـتـوسـط تـحـصـيـل طـلاب الـمـجـمـوعـة الـضـابـطـة الـتـي يـدرس طـلابـها مـادة </w:t>
      </w:r>
      <w:r w:rsidRPr="00F5378A">
        <w:rPr>
          <w:rFonts w:asciiTheme="majorBidi" w:hAnsiTheme="majorBidi" w:cstheme="majorBidi"/>
          <w:color w:val="000000"/>
          <w:sz w:val="28"/>
          <w:szCs w:val="28"/>
          <w:rtl/>
          <w:lang w:bidi="ar-IQ"/>
          <w14:textFill>
            <w14:solidFill>
              <w14:srgbClr w14:val="000000">
                <w14:alpha w14:val="1000"/>
              </w14:srgbClr>
            </w14:solidFill>
          </w14:textFill>
        </w:rPr>
        <w:t>الفيزياء</w:t>
      </w:r>
      <w:r w:rsidR="00D72B86"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 بـالـطـريـقـة التقليدية).  </w:t>
      </w:r>
    </w:p>
    <w:p w:rsidR="00D72B86" w:rsidRPr="00F5378A" w:rsidRDefault="00D72B86" w:rsidP="00F5378A">
      <w:pPr>
        <w:spacing w:after="0" w:line="240" w:lineRule="auto"/>
        <w:contextualSpacing/>
        <w:jc w:val="lowKashida"/>
        <w:rPr>
          <w:rFonts w:asciiTheme="majorBidi" w:hAnsiTheme="majorBidi" w:cstheme="majorBidi"/>
          <w:color w:val="000000"/>
          <w:sz w:val="28"/>
          <w:szCs w:val="28"/>
          <w:rtl/>
          <w:lang w:bidi="ar-IQ"/>
          <w14:textFill>
            <w14:solidFill>
              <w14:srgbClr w14:val="000000">
                <w14:alpha w14:val="1000"/>
              </w14:srgbClr>
            </w14:solidFill>
          </w14:textFill>
        </w:rPr>
      </w:pPr>
      <w:r w:rsidRPr="00F5378A">
        <w:rPr>
          <w:rFonts w:asciiTheme="majorBidi" w:hAnsiTheme="majorBidi" w:cstheme="majorBidi"/>
          <w:color w:val="000000"/>
          <w:sz w:val="28"/>
          <w:szCs w:val="28"/>
          <w:rtl/>
          <w:lang w:bidi="ar-IQ"/>
          <w14:textFill>
            <w14:solidFill>
              <w14:srgbClr w14:val="000000">
                <w14:alpha w14:val="1000"/>
              </w14:srgbClr>
            </w14:solidFill>
          </w14:textFill>
        </w:rPr>
        <w:t>ثانيًا: تفسير النتيجة:</w:t>
      </w:r>
      <w:r w:rsidR="00BF3499"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 لاشفسر الباحث النتائج المتعلقة بالفرضية الصفرية وتبين :</w:t>
      </w:r>
    </w:p>
    <w:p w:rsidR="00D72B86" w:rsidRPr="00F5378A" w:rsidRDefault="00BF3499" w:rsidP="00F5378A">
      <w:pPr>
        <w:pStyle w:val="a3"/>
        <w:numPr>
          <w:ilvl w:val="0"/>
          <w:numId w:val="14"/>
        </w:numPr>
        <w:bidi/>
        <w:spacing w:after="0" w:line="240" w:lineRule="auto"/>
        <w:jc w:val="both"/>
        <w:rPr>
          <w:rFonts w:asciiTheme="majorBidi" w:hAnsiTheme="majorBidi" w:cstheme="majorBidi"/>
          <w:color w:val="000000"/>
          <w:sz w:val="28"/>
          <w:szCs w:val="28"/>
          <w:rtl/>
          <w:lang w:bidi="ar-IQ"/>
          <w14:textFill>
            <w14:solidFill>
              <w14:srgbClr w14:val="000000">
                <w14:alpha w14:val="1000"/>
              </w14:srgbClr>
            </w14:solidFill>
          </w14:textFill>
        </w:rPr>
      </w:pPr>
      <w:r w:rsidRPr="00F5378A">
        <w:rPr>
          <w:rFonts w:asciiTheme="majorBidi" w:hAnsiTheme="majorBidi" w:cstheme="majorBidi"/>
          <w:color w:val="000000"/>
          <w:sz w:val="28"/>
          <w:szCs w:val="28"/>
          <w:rtl/>
          <w:lang w:bidi="ar-IQ"/>
          <w14:textFill>
            <w14:solidFill>
              <w14:srgbClr w14:val="000000">
                <w14:alpha w14:val="1000"/>
              </w14:srgbClr>
            </w14:solidFill>
          </w14:textFill>
        </w:rPr>
        <w:t>إنَّ ا</w:t>
      </w:r>
      <w:r w:rsidR="00D72B86"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سـتـراتـيـجـيـة </w:t>
      </w:r>
      <w:r w:rsidRPr="00F5378A">
        <w:rPr>
          <w:rFonts w:asciiTheme="majorBidi" w:hAnsiTheme="majorBidi" w:cstheme="majorBidi"/>
          <w:color w:val="000000"/>
          <w:sz w:val="28"/>
          <w:szCs w:val="28"/>
          <w:rtl/>
          <w:lang w:bidi="ar-IQ"/>
          <w14:textFill>
            <w14:solidFill>
              <w14:srgbClr w14:val="000000">
                <w14:alpha w14:val="1000"/>
              </w14:srgbClr>
            </w14:solidFill>
          </w14:textFill>
        </w:rPr>
        <w:t>الموارد البشرية</w:t>
      </w:r>
      <w:r w:rsidR="00D72B86"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 سـاعـدت عـلـى إعـداد مـواقـف واقعية من بيئة الصف بـحـيـث كـانـت ذات مـعـنـى وفـعـالـيـة للـطلاب وهـو مـا أسـهـم فـي إعادة الـخـبـرات الـسـابـقـة وتـنـشـيـطـهـا مـمـا أثـر كـثـيـرًا فـي زيـادة تـحـيـصلـهـم</w:t>
      </w:r>
      <w:r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 العلمي</w:t>
      </w:r>
      <w:r w:rsidR="00D72B86" w:rsidRPr="00F5378A">
        <w:rPr>
          <w:rFonts w:asciiTheme="majorBidi" w:hAnsiTheme="majorBidi" w:cstheme="majorBidi"/>
          <w:color w:val="000000"/>
          <w:sz w:val="28"/>
          <w:szCs w:val="28"/>
          <w:rtl/>
          <w:lang w:bidi="ar-IQ"/>
          <w14:textFill>
            <w14:solidFill>
              <w14:srgbClr w14:val="000000">
                <w14:alpha w14:val="1000"/>
              </w14:srgbClr>
            </w14:solidFill>
          </w14:textFill>
        </w:rPr>
        <w:t>.</w:t>
      </w:r>
    </w:p>
    <w:p w:rsidR="00D72B86" w:rsidRPr="00F5378A" w:rsidRDefault="00BF3499" w:rsidP="00F5378A">
      <w:pPr>
        <w:pStyle w:val="a3"/>
        <w:numPr>
          <w:ilvl w:val="0"/>
          <w:numId w:val="14"/>
        </w:numPr>
        <w:bidi/>
        <w:spacing w:after="0" w:line="240" w:lineRule="auto"/>
        <w:jc w:val="both"/>
        <w:rPr>
          <w:rFonts w:asciiTheme="majorBidi" w:hAnsiTheme="majorBidi" w:cstheme="majorBidi"/>
          <w:color w:val="000000"/>
          <w:sz w:val="28"/>
          <w:szCs w:val="28"/>
          <w:lang w:bidi="ar-IQ"/>
          <w14:textFill>
            <w14:solidFill>
              <w14:srgbClr w14:val="000000">
                <w14:alpha w14:val="1000"/>
              </w14:srgbClr>
            </w14:solidFill>
          </w14:textFill>
        </w:rPr>
      </w:pPr>
      <w:r w:rsidRPr="00F5378A">
        <w:rPr>
          <w:rFonts w:asciiTheme="majorBidi" w:hAnsiTheme="majorBidi" w:cstheme="majorBidi"/>
          <w:color w:val="000000"/>
          <w:sz w:val="28"/>
          <w:szCs w:val="28"/>
          <w:rtl/>
          <w:lang w:bidi="ar-IQ"/>
          <w14:textFill>
            <w14:solidFill>
              <w14:srgbClr w14:val="000000">
                <w14:alpha w14:val="1000"/>
              </w14:srgbClr>
            </w14:solidFill>
          </w14:textFill>
        </w:rPr>
        <w:t>إنَّ التدريس بـا</w:t>
      </w:r>
      <w:r w:rsidR="00D72B86"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سـتـراتـيـجـيـة </w:t>
      </w:r>
      <w:r w:rsidRPr="00F5378A">
        <w:rPr>
          <w:rFonts w:asciiTheme="majorBidi" w:hAnsiTheme="majorBidi" w:cstheme="majorBidi"/>
          <w:color w:val="000000"/>
          <w:sz w:val="28"/>
          <w:szCs w:val="28"/>
          <w:rtl/>
          <w:lang w:bidi="ar-IQ"/>
          <w14:textFill>
            <w14:solidFill>
              <w14:srgbClr w14:val="000000">
                <w14:alpha w14:val="1000"/>
              </w14:srgbClr>
            </w14:solidFill>
          </w14:textFill>
        </w:rPr>
        <w:t>الموارد البشرية</w:t>
      </w:r>
      <w:r w:rsidR="00D72B86"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 يجـعـل إدراك ومـعـالـجـة الـمـعـلـومـات بـالـخـبـرة الـحـسـيـة</w:t>
      </w:r>
      <w:r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 </w:t>
      </w:r>
      <w:r w:rsidR="00D72B86" w:rsidRPr="00F5378A">
        <w:rPr>
          <w:rFonts w:asciiTheme="majorBidi" w:hAnsiTheme="majorBidi" w:cstheme="majorBidi"/>
          <w:color w:val="000000"/>
          <w:sz w:val="28"/>
          <w:szCs w:val="28"/>
          <w:rtl/>
          <w:lang w:bidi="ar-IQ"/>
          <w14:textFill>
            <w14:solidFill>
              <w14:srgbClr w14:val="000000">
                <w14:alpha w14:val="1000"/>
              </w14:srgbClr>
            </w14:solidFill>
          </w14:textFill>
        </w:rPr>
        <w:t>, مـما سـاعـد الـطـلاب عـلـى تـعـلـم أفـضـل مـن طـريـق انـدمـاجـهـم بالأمـثـلـة, وتـعـمـيق فـهـم الـمـادة الـعـلـمـيـة وزيـادة الـتـحـصيــل.</w:t>
      </w:r>
    </w:p>
    <w:p w:rsidR="00D72B86" w:rsidRPr="00F5378A" w:rsidRDefault="00D72B86" w:rsidP="00F5378A">
      <w:pPr>
        <w:pStyle w:val="a3"/>
        <w:numPr>
          <w:ilvl w:val="0"/>
          <w:numId w:val="14"/>
        </w:numPr>
        <w:bidi/>
        <w:spacing w:after="0" w:line="240" w:lineRule="auto"/>
        <w:jc w:val="both"/>
        <w:rPr>
          <w:rFonts w:asciiTheme="majorBidi" w:hAnsiTheme="majorBidi" w:cstheme="majorBidi"/>
          <w:color w:val="000000"/>
          <w:sz w:val="28"/>
          <w:szCs w:val="28"/>
          <w:lang w:bidi="ar-IQ"/>
          <w14:textFill>
            <w14:solidFill>
              <w14:srgbClr w14:val="000000">
                <w14:alpha w14:val="1000"/>
              </w14:srgbClr>
            </w14:solidFill>
          </w14:textFill>
        </w:rPr>
      </w:pPr>
      <w:r w:rsidRPr="00F5378A">
        <w:rPr>
          <w:rFonts w:asciiTheme="majorBidi" w:hAnsiTheme="majorBidi" w:cstheme="majorBidi"/>
          <w:color w:val="000000"/>
          <w:sz w:val="28"/>
          <w:szCs w:val="28"/>
          <w:rtl/>
          <w:lang w:bidi="ar-IQ"/>
          <w14:textFill>
            <w14:solidFill>
              <w14:srgbClr w14:val="000000">
                <w14:alpha w14:val="1000"/>
              </w14:srgbClr>
            </w14:solidFill>
          </w14:textFill>
        </w:rPr>
        <w:t>إنَّ تـفـوق طلاب المجموعة التجريبية يـعـود إلـى مـلاءمـة الاسـتـراتـيـجـيـة لهم إذ أسـهـمـت كثيًرا فـي الـتـجـريـب الـفـعـال لـمـواقـف الـتعـلـم مـمـا سـاعـد الطلاب عـلـى الـتـطـبـيـق الـعمـلــي لأفـكـارهم.</w:t>
      </w:r>
    </w:p>
    <w:p w:rsidR="00D72B86" w:rsidRPr="00F5378A" w:rsidRDefault="00D72B86" w:rsidP="00F5378A">
      <w:pPr>
        <w:pStyle w:val="a3"/>
        <w:numPr>
          <w:ilvl w:val="0"/>
          <w:numId w:val="14"/>
        </w:numPr>
        <w:bidi/>
        <w:spacing w:after="0" w:line="240" w:lineRule="auto"/>
        <w:jc w:val="both"/>
        <w:rPr>
          <w:rFonts w:asciiTheme="majorBidi" w:hAnsiTheme="majorBidi" w:cstheme="majorBidi"/>
          <w:color w:val="000000"/>
          <w:sz w:val="28"/>
          <w:szCs w:val="28"/>
          <w:lang w:bidi="ar-IQ"/>
          <w14:textFill>
            <w14:solidFill>
              <w14:srgbClr w14:val="000000">
                <w14:alpha w14:val="1000"/>
              </w14:srgbClr>
            </w14:solidFill>
          </w14:textFill>
        </w:rPr>
      </w:pPr>
      <w:r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 أتـاحـت</w:t>
      </w:r>
      <w:r w:rsidR="00BF3499"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 </w:t>
      </w:r>
      <w:r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استراتيجية </w:t>
      </w:r>
      <w:r w:rsidR="00BF3499" w:rsidRPr="00F5378A">
        <w:rPr>
          <w:rFonts w:asciiTheme="majorBidi" w:hAnsiTheme="majorBidi" w:cstheme="majorBidi"/>
          <w:color w:val="000000"/>
          <w:sz w:val="28"/>
          <w:szCs w:val="28"/>
          <w:rtl/>
          <w:lang w:bidi="ar-IQ"/>
          <w14:textFill>
            <w14:solidFill>
              <w14:srgbClr w14:val="000000">
                <w14:alpha w14:val="1000"/>
              </w14:srgbClr>
            </w14:solidFill>
          </w14:textFill>
        </w:rPr>
        <w:t>الموارد البشرية</w:t>
      </w:r>
      <w:r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 للطلاب فـرصـة الـمـشـاركـة الـفـاعـلـة فـي الـصـف وحـل الأمـثـلـة. </w:t>
      </w:r>
    </w:p>
    <w:p w:rsidR="00D72B86" w:rsidRPr="00F5378A" w:rsidRDefault="00BF3499" w:rsidP="00F5378A">
      <w:pPr>
        <w:pStyle w:val="a3"/>
        <w:numPr>
          <w:ilvl w:val="0"/>
          <w:numId w:val="14"/>
        </w:numPr>
        <w:bidi/>
        <w:spacing w:after="0" w:line="240" w:lineRule="auto"/>
        <w:jc w:val="both"/>
        <w:rPr>
          <w:rFonts w:asciiTheme="majorBidi" w:hAnsiTheme="majorBidi" w:cstheme="majorBidi"/>
          <w:color w:val="000000"/>
          <w:sz w:val="28"/>
          <w:szCs w:val="28"/>
          <w:lang w:bidi="ar-IQ"/>
          <w14:textFill>
            <w14:solidFill>
              <w14:srgbClr w14:val="000000">
                <w14:alpha w14:val="1000"/>
              </w14:srgbClr>
            </w14:solidFill>
          </w14:textFill>
        </w:rPr>
      </w:pPr>
      <w:r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إنَّ </w:t>
      </w:r>
      <w:r w:rsidR="00D72B86"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إسـتـراتـيـجـيـة </w:t>
      </w:r>
      <w:r w:rsidRPr="00F5378A">
        <w:rPr>
          <w:rFonts w:asciiTheme="majorBidi" w:hAnsiTheme="majorBidi" w:cstheme="majorBidi"/>
          <w:color w:val="000000"/>
          <w:sz w:val="28"/>
          <w:szCs w:val="28"/>
          <w:rtl/>
          <w:lang w:bidi="ar-IQ"/>
          <w14:textFill>
            <w14:solidFill>
              <w14:srgbClr w14:val="000000">
                <w14:alpha w14:val="1000"/>
              </w14:srgbClr>
            </w14:solidFill>
          </w14:textFill>
        </w:rPr>
        <w:t>الموارد البشرية</w:t>
      </w:r>
      <w:r w:rsidR="00D72B86"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 مـن الاستراتيجيات الـحـديـثـة فـي الـتـدريـس إذ إنّها تـسـاعـد عـلـى إدراك الـمـعـلـومـات والـتـركـيـز عـلـى الـنـظـريـات والـتـحـلـيـل مــن طـريـق تـحـلـيـل مـواقـف الـتـعـلـم والـتـفـكـيـر، فـهـي تـجـعـل مـن الـبـيـئـة الـصـفـيـة بـيـئـة نـشـطـة, وتـعـزز ثـقـة الـطـالـب بـنـفـسـه مـن طـريـق مـشـاركـتـه فـي إيـجـاد الـحـلـول الـصـحـيـحـة. </w:t>
      </w:r>
    </w:p>
    <w:p w:rsidR="00D72B86" w:rsidRPr="00F5378A" w:rsidRDefault="00D72B86" w:rsidP="00F5378A">
      <w:pPr>
        <w:pStyle w:val="aa"/>
        <w:contextualSpacing/>
        <w:jc w:val="both"/>
        <w:rPr>
          <w:rFonts w:asciiTheme="majorBidi" w:hAnsiTheme="majorBidi" w:cstheme="majorBidi"/>
          <w:color w:val="000000"/>
          <w:sz w:val="28"/>
          <w:szCs w:val="28"/>
          <w:rtl/>
          <w:lang w:bidi="ar-IQ"/>
          <w14:textFill>
            <w14:solidFill>
              <w14:srgbClr w14:val="000000">
                <w14:alpha w14:val="1000"/>
              </w14:srgbClr>
            </w14:solidFill>
          </w14:textFill>
        </w:rPr>
      </w:pPr>
      <w:r w:rsidRPr="00F5378A">
        <w:rPr>
          <w:rFonts w:asciiTheme="majorBidi" w:hAnsiTheme="majorBidi" w:cstheme="majorBidi"/>
          <w:color w:val="000000"/>
          <w:sz w:val="28"/>
          <w:szCs w:val="28"/>
          <w:rtl/>
          <w:lang w:bidi="ar-IQ"/>
          <w14:textFill>
            <w14:solidFill>
              <w14:srgbClr w14:val="000000">
                <w14:alpha w14:val="1000"/>
              </w14:srgbClr>
            </w14:solidFill>
          </w14:textFill>
        </w:rPr>
        <w:t>ثالثًا: الاستنتاجات:</w:t>
      </w:r>
    </w:p>
    <w:p w:rsidR="00D72B86" w:rsidRPr="00F5378A" w:rsidRDefault="00D72B86" w:rsidP="00F5378A">
      <w:pPr>
        <w:pStyle w:val="aa"/>
        <w:contextualSpacing/>
        <w:jc w:val="both"/>
        <w:rPr>
          <w:rFonts w:asciiTheme="majorBidi" w:hAnsiTheme="majorBidi" w:cstheme="majorBidi"/>
          <w:color w:val="000000"/>
          <w:sz w:val="28"/>
          <w:szCs w:val="28"/>
          <w:rtl/>
          <w:lang w:bidi="ar-IQ"/>
          <w14:textFill>
            <w14:solidFill>
              <w14:srgbClr w14:val="000000">
                <w14:alpha w14:val="1000"/>
              </w14:srgbClr>
            </w14:solidFill>
          </w14:textFill>
        </w:rPr>
      </w:pPr>
      <w:r w:rsidRPr="00F5378A">
        <w:rPr>
          <w:rFonts w:asciiTheme="majorBidi" w:hAnsiTheme="majorBidi" w:cstheme="majorBidi"/>
          <w:color w:val="000000"/>
          <w:sz w:val="28"/>
          <w:szCs w:val="28"/>
          <w:rtl/>
          <w:lang w:bidi="ar-IQ"/>
          <w14:textFill>
            <w14:solidFill>
              <w14:srgbClr w14:val="000000">
                <w14:alpha w14:val="1000"/>
              </w14:srgbClr>
            </w14:solidFill>
          </w14:textFill>
        </w:rPr>
        <w:t>يستنتج الباحث في ضوء نتائج البحث الآتي:</w:t>
      </w:r>
    </w:p>
    <w:p w:rsidR="00D72B86" w:rsidRPr="00F5378A" w:rsidRDefault="00D72B86" w:rsidP="00F5378A">
      <w:pPr>
        <w:pStyle w:val="aa"/>
        <w:numPr>
          <w:ilvl w:val="0"/>
          <w:numId w:val="11"/>
        </w:numPr>
        <w:contextualSpacing/>
        <w:jc w:val="both"/>
        <w:rPr>
          <w:rFonts w:asciiTheme="majorBidi" w:hAnsiTheme="majorBidi" w:cstheme="majorBidi"/>
          <w:color w:val="000000"/>
          <w:sz w:val="28"/>
          <w:szCs w:val="28"/>
          <w:lang w:bidi="ar-IQ"/>
          <w14:textFill>
            <w14:solidFill>
              <w14:srgbClr w14:val="000000">
                <w14:alpha w14:val="1000"/>
              </w14:srgbClr>
            </w14:solidFill>
          </w14:textFill>
        </w:rPr>
      </w:pPr>
      <w:r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إنَّ تدريس موضوعات </w:t>
      </w:r>
      <w:r w:rsidR="00294E92" w:rsidRPr="00F5378A">
        <w:rPr>
          <w:rFonts w:asciiTheme="majorBidi" w:hAnsiTheme="majorBidi" w:cstheme="majorBidi"/>
          <w:color w:val="000000"/>
          <w:sz w:val="28"/>
          <w:szCs w:val="28"/>
          <w:rtl/>
          <w:lang w:bidi="ar-IQ"/>
          <w14:textFill>
            <w14:solidFill>
              <w14:srgbClr w14:val="000000">
                <w14:alpha w14:val="1000"/>
              </w14:srgbClr>
            </w14:solidFill>
          </w14:textFill>
        </w:rPr>
        <w:t>الفيزياء بالاعتماد على ا</w:t>
      </w:r>
      <w:r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ستراتيجية </w:t>
      </w:r>
      <w:r w:rsidR="00294E92" w:rsidRPr="00F5378A">
        <w:rPr>
          <w:rFonts w:asciiTheme="majorBidi" w:hAnsiTheme="majorBidi" w:cstheme="majorBidi"/>
          <w:color w:val="000000"/>
          <w:sz w:val="28"/>
          <w:szCs w:val="28"/>
          <w:rtl/>
          <w:lang w:bidi="ar-IQ"/>
          <w14:textFill>
            <w14:solidFill>
              <w14:srgbClr w14:val="000000">
                <w14:alpha w14:val="1000"/>
              </w14:srgbClr>
            </w14:solidFill>
          </w14:textFill>
        </w:rPr>
        <w:t>الموارد البشرية</w:t>
      </w:r>
      <w:r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 الخاصة بالطلاب مكنهم من تعلمها بنحوٍ أفضل, مما ساعد في زيادة تحصيلهم.</w:t>
      </w:r>
    </w:p>
    <w:p w:rsidR="00D72B86" w:rsidRPr="00F5378A" w:rsidRDefault="00294E92" w:rsidP="00F5378A">
      <w:pPr>
        <w:pStyle w:val="aa"/>
        <w:numPr>
          <w:ilvl w:val="0"/>
          <w:numId w:val="11"/>
        </w:numPr>
        <w:contextualSpacing/>
        <w:jc w:val="both"/>
        <w:rPr>
          <w:rFonts w:asciiTheme="majorBidi" w:hAnsiTheme="majorBidi" w:cstheme="majorBidi"/>
          <w:color w:val="000000"/>
          <w:sz w:val="28"/>
          <w:szCs w:val="28"/>
          <w:lang w:bidi="ar-IQ"/>
          <w14:textFill>
            <w14:solidFill>
              <w14:srgbClr w14:val="000000">
                <w14:alpha w14:val="1000"/>
              </w14:srgbClr>
            </w14:solidFill>
          </w14:textFill>
        </w:rPr>
      </w:pPr>
      <w:r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إنَّ </w:t>
      </w:r>
      <w:r w:rsidR="00D72B86"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إستراتيجية </w:t>
      </w:r>
      <w:r w:rsidRPr="00F5378A">
        <w:rPr>
          <w:rFonts w:asciiTheme="majorBidi" w:hAnsiTheme="majorBidi" w:cstheme="majorBidi"/>
          <w:color w:val="000000"/>
          <w:sz w:val="28"/>
          <w:szCs w:val="28"/>
          <w:rtl/>
          <w:lang w:bidi="ar-IQ"/>
          <w14:textFill>
            <w14:solidFill>
              <w14:srgbClr w14:val="000000">
                <w14:alpha w14:val="1000"/>
              </w14:srgbClr>
            </w14:solidFill>
          </w14:textFill>
        </w:rPr>
        <w:t>الموارد البشرية</w:t>
      </w:r>
      <w:r w:rsidR="00D72B86"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 أكدت أن هناك خطأً شائع عند الكثير من المدرسين وهو أن جميع الطلاب يتعلمون بنفس الطريقة كالمدرس نفسه, وهذا يؤدي إلى إهمال الطلاب الذين لديهم نمط تعلم مختلف.</w:t>
      </w:r>
    </w:p>
    <w:p w:rsidR="00D72B86" w:rsidRPr="00F5378A" w:rsidRDefault="00294E92" w:rsidP="00F5378A">
      <w:pPr>
        <w:pStyle w:val="aa"/>
        <w:numPr>
          <w:ilvl w:val="0"/>
          <w:numId w:val="11"/>
        </w:numPr>
        <w:contextualSpacing/>
        <w:jc w:val="both"/>
        <w:rPr>
          <w:rFonts w:asciiTheme="majorBidi" w:hAnsiTheme="majorBidi" w:cstheme="majorBidi"/>
          <w:color w:val="000000"/>
          <w:sz w:val="28"/>
          <w:szCs w:val="28"/>
          <w:lang w:bidi="ar-IQ"/>
          <w14:textFill>
            <w14:solidFill>
              <w14:srgbClr w14:val="000000">
                <w14:alpha w14:val="1000"/>
              </w14:srgbClr>
            </w14:solidFill>
          </w14:textFill>
        </w:rPr>
      </w:pPr>
      <w:r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أسهمت </w:t>
      </w:r>
      <w:r w:rsidR="00D72B86"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إستراتيجية </w:t>
      </w:r>
      <w:r w:rsidRPr="00F5378A">
        <w:rPr>
          <w:rFonts w:asciiTheme="majorBidi" w:hAnsiTheme="majorBidi" w:cstheme="majorBidi"/>
          <w:color w:val="000000"/>
          <w:sz w:val="28"/>
          <w:szCs w:val="28"/>
          <w:rtl/>
          <w:lang w:bidi="ar-IQ"/>
          <w14:textFill>
            <w14:solidFill>
              <w14:srgbClr w14:val="000000">
                <w14:alpha w14:val="1000"/>
              </w14:srgbClr>
            </w14:solidFill>
          </w14:textFill>
        </w:rPr>
        <w:t>الموارد البشرية</w:t>
      </w:r>
      <w:r w:rsidR="00D72B86"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 في تنظيم معلومات الطلاب, وترتيبها, وربطها في المعلومات السابقة مما جعل الدرس أكثر تشويقًا من التدريس بالطريقة التقليدية.</w:t>
      </w:r>
    </w:p>
    <w:p w:rsidR="00D72B86" w:rsidRPr="00F5378A" w:rsidRDefault="00D72B86" w:rsidP="00F5378A">
      <w:pPr>
        <w:pStyle w:val="aa"/>
        <w:numPr>
          <w:ilvl w:val="0"/>
          <w:numId w:val="11"/>
        </w:numPr>
        <w:contextualSpacing/>
        <w:jc w:val="both"/>
        <w:rPr>
          <w:rFonts w:asciiTheme="majorBidi" w:hAnsiTheme="majorBidi" w:cstheme="majorBidi"/>
          <w:color w:val="000000"/>
          <w:sz w:val="28"/>
          <w:szCs w:val="28"/>
          <w:rtl/>
          <w:lang w:bidi="ar-IQ"/>
          <w14:textFill>
            <w14:solidFill>
              <w14:srgbClr w14:val="000000">
                <w14:alpha w14:val="1000"/>
              </w14:srgbClr>
            </w14:solidFill>
          </w14:textFill>
        </w:rPr>
      </w:pPr>
      <w:r w:rsidRPr="00F5378A">
        <w:rPr>
          <w:rFonts w:asciiTheme="majorBidi" w:hAnsiTheme="majorBidi" w:cstheme="majorBidi"/>
          <w:color w:val="000000"/>
          <w:sz w:val="28"/>
          <w:szCs w:val="28"/>
          <w:rtl/>
          <w:lang w:bidi="ar-IQ"/>
          <w14:textFill>
            <w14:solidFill>
              <w14:srgbClr w14:val="000000">
                <w14:alpha w14:val="1000"/>
              </w14:srgbClr>
            </w14:solidFill>
          </w14:textFill>
        </w:rPr>
        <w:t>إنَّ عدم الموائمة بين نمط التعلم عند الطلاب ونمط التعليم عند المدرس يؤثر بصورة سلبية على تحصيله المعرفي وكلما تقارب أسلوب تقديم المعلومات بالنسبة للمدرس مع نمط تعلم الطلاب زادت الفرصة في تحقيق مخرجات تعلم أفضل.</w:t>
      </w:r>
    </w:p>
    <w:p w:rsidR="00D72B86" w:rsidRPr="00F5378A" w:rsidRDefault="00D72B86" w:rsidP="00F5378A">
      <w:pPr>
        <w:pStyle w:val="aa"/>
        <w:contextualSpacing/>
        <w:jc w:val="both"/>
        <w:rPr>
          <w:rFonts w:asciiTheme="majorBidi" w:hAnsiTheme="majorBidi" w:cstheme="majorBidi"/>
          <w:color w:val="000000"/>
          <w:sz w:val="28"/>
          <w:szCs w:val="28"/>
          <w:rtl/>
          <w:lang w:bidi="ar-IQ"/>
          <w14:textFill>
            <w14:solidFill>
              <w14:srgbClr w14:val="000000">
                <w14:alpha w14:val="1000"/>
              </w14:srgbClr>
            </w14:solidFill>
          </w14:textFill>
        </w:rPr>
      </w:pPr>
      <w:r w:rsidRPr="00F5378A">
        <w:rPr>
          <w:rFonts w:asciiTheme="majorBidi" w:hAnsiTheme="majorBidi" w:cstheme="majorBidi"/>
          <w:color w:val="000000"/>
          <w:sz w:val="28"/>
          <w:szCs w:val="28"/>
          <w:rtl/>
          <w:lang w:bidi="ar-IQ"/>
          <w14:textFill>
            <w14:solidFill>
              <w14:srgbClr w14:val="000000">
                <w14:alpha w14:val="1000"/>
              </w14:srgbClr>
            </w14:solidFill>
          </w14:textFill>
        </w:rPr>
        <w:t>رابعًا: التوصيات:</w:t>
      </w:r>
    </w:p>
    <w:p w:rsidR="00D72B86" w:rsidRPr="00F5378A" w:rsidRDefault="00D72B86" w:rsidP="00F5378A">
      <w:pPr>
        <w:pStyle w:val="aa"/>
        <w:contextualSpacing/>
        <w:jc w:val="both"/>
        <w:rPr>
          <w:rFonts w:asciiTheme="majorBidi" w:hAnsiTheme="majorBidi" w:cstheme="majorBidi"/>
          <w:color w:val="000000"/>
          <w:sz w:val="28"/>
          <w:szCs w:val="28"/>
          <w:rtl/>
          <w:lang w:bidi="ar-IQ"/>
          <w14:textFill>
            <w14:solidFill>
              <w14:srgbClr w14:val="000000">
                <w14:alpha w14:val="1000"/>
              </w14:srgbClr>
            </w14:solidFill>
          </w14:textFill>
        </w:rPr>
      </w:pPr>
      <w:r w:rsidRPr="00F5378A">
        <w:rPr>
          <w:rFonts w:asciiTheme="majorBidi" w:hAnsiTheme="majorBidi" w:cstheme="majorBidi"/>
          <w:color w:val="000000"/>
          <w:sz w:val="28"/>
          <w:szCs w:val="28"/>
          <w:rtl/>
          <w:lang w:bidi="ar-IQ"/>
          <w14:textFill>
            <w14:solidFill>
              <w14:srgbClr w14:val="000000">
                <w14:alpha w14:val="1000"/>
              </w14:srgbClr>
            </w14:solidFill>
          </w14:textFill>
        </w:rPr>
        <w:t>في ضوء النتيجة</w:t>
      </w:r>
      <w:r w:rsidR="00C657D1"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 </w:t>
      </w:r>
      <w:r w:rsidRPr="00F5378A">
        <w:rPr>
          <w:rFonts w:asciiTheme="majorBidi" w:hAnsiTheme="majorBidi" w:cstheme="majorBidi"/>
          <w:color w:val="000000"/>
          <w:sz w:val="28"/>
          <w:szCs w:val="28"/>
          <w:rtl/>
          <w:lang w:bidi="ar-IQ"/>
          <w14:textFill>
            <w14:solidFill>
              <w14:srgbClr w14:val="000000">
                <w14:alpha w14:val="1000"/>
              </w14:srgbClr>
            </w14:solidFill>
          </w14:textFill>
        </w:rPr>
        <w:t>والاستنتاجات التي وصل إليها هذا البحث يوصي الباحث بالآتي:</w:t>
      </w:r>
    </w:p>
    <w:p w:rsidR="00D72B86" w:rsidRPr="00F5378A" w:rsidRDefault="00C657D1" w:rsidP="00F5378A">
      <w:pPr>
        <w:pStyle w:val="aa"/>
        <w:numPr>
          <w:ilvl w:val="0"/>
          <w:numId w:val="13"/>
        </w:numPr>
        <w:contextualSpacing/>
        <w:jc w:val="both"/>
        <w:rPr>
          <w:rFonts w:asciiTheme="majorBidi" w:hAnsiTheme="majorBidi" w:cstheme="majorBidi"/>
          <w:color w:val="000000"/>
          <w:sz w:val="28"/>
          <w:szCs w:val="28"/>
          <w:lang w:bidi="ar-IQ"/>
          <w14:textFill>
            <w14:solidFill>
              <w14:srgbClr w14:val="000000">
                <w14:alpha w14:val="1000"/>
              </w14:srgbClr>
            </w14:solidFill>
          </w14:textFill>
        </w:rPr>
      </w:pPr>
      <w:r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اعتماد </w:t>
      </w:r>
      <w:r w:rsidR="00D72B86"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إستراتيجية </w:t>
      </w:r>
      <w:r w:rsidRPr="00F5378A">
        <w:rPr>
          <w:rFonts w:asciiTheme="majorBidi" w:hAnsiTheme="majorBidi" w:cstheme="majorBidi"/>
          <w:color w:val="000000"/>
          <w:sz w:val="28"/>
          <w:szCs w:val="28"/>
          <w:rtl/>
          <w:lang w:bidi="ar-IQ"/>
          <w14:textFill>
            <w14:solidFill>
              <w14:srgbClr w14:val="000000">
                <w14:alpha w14:val="1000"/>
              </w14:srgbClr>
            </w14:solidFill>
          </w14:textFill>
        </w:rPr>
        <w:t>الموارد الطبيعية</w:t>
      </w:r>
      <w:r w:rsidR="00D72B86"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 في تحصيل مادة </w:t>
      </w:r>
      <w:r w:rsidRPr="00F5378A">
        <w:rPr>
          <w:rFonts w:asciiTheme="majorBidi" w:hAnsiTheme="majorBidi" w:cstheme="majorBidi"/>
          <w:color w:val="000000"/>
          <w:sz w:val="28"/>
          <w:szCs w:val="28"/>
          <w:rtl/>
          <w:lang w:bidi="ar-IQ"/>
          <w14:textFill>
            <w14:solidFill>
              <w14:srgbClr w14:val="000000">
                <w14:alpha w14:val="1000"/>
              </w14:srgbClr>
            </w14:solidFill>
          </w14:textFill>
        </w:rPr>
        <w:t>الفيزياء</w:t>
      </w:r>
      <w:r w:rsidR="00D72B86"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 بوصفها إستراتيجية أثبتت فاعليتها في التحصيل الدراسي لمادة </w:t>
      </w:r>
      <w:r w:rsidRPr="00F5378A">
        <w:rPr>
          <w:rFonts w:asciiTheme="majorBidi" w:hAnsiTheme="majorBidi" w:cstheme="majorBidi"/>
          <w:color w:val="000000"/>
          <w:sz w:val="28"/>
          <w:szCs w:val="28"/>
          <w:rtl/>
          <w:lang w:bidi="ar-IQ"/>
          <w14:textFill>
            <w14:solidFill>
              <w14:srgbClr w14:val="000000">
                <w14:alpha w14:val="1000"/>
              </w14:srgbClr>
            </w14:solidFill>
          </w14:textFill>
        </w:rPr>
        <w:t>الفيزياء</w:t>
      </w:r>
      <w:r w:rsidR="00D72B86" w:rsidRPr="00F5378A">
        <w:rPr>
          <w:rFonts w:asciiTheme="majorBidi" w:hAnsiTheme="majorBidi" w:cstheme="majorBidi"/>
          <w:color w:val="000000"/>
          <w:sz w:val="28"/>
          <w:szCs w:val="28"/>
          <w:rtl/>
          <w:lang w:bidi="ar-IQ"/>
          <w14:textFill>
            <w14:solidFill>
              <w14:srgbClr w14:val="000000">
                <w14:alpha w14:val="1000"/>
              </w14:srgbClr>
            </w14:solidFill>
          </w14:textFill>
        </w:rPr>
        <w:t>.</w:t>
      </w:r>
    </w:p>
    <w:p w:rsidR="00D72B86" w:rsidRPr="00F5378A" w:rsidRDefault="00D72B86" w:rsidP="00F5378A">
      <w:pPr>
        <w:pStyle w:val="aa"/>
        <w:numPr>
          <w:ilvl w:val="0"/>
          <w:numId w:val="13"/>
        </w:numPr>
        <w:contextualSpacing/>
        <w:jc w:val="both"/>
        <w:rPr>
          <w:rFonts w:asciiTheme="majorBidi" w:hAnsiTheme="majorBidi" w:cstheme="majorBidi"/>
          <w:color w:val="000000"/>
          <w:sz w:val="28"/>
          <w:szCs w:val="28"/>
          <w:lang w:bidi="ar-IQ"/>
          <w14:textFill>
            <w14:solidFill>
              <w14:srgbClr w14:val="000000">
                <w14:alpha w14:val="1000"/>
              </w14:srgbClr>
            </w14:solidFill>
          </w14:textFill>
        </w:rPr>
      </w:pPr>
      <w:r w:rsidRPr="00F5378A">
        <w:rPr>
          <w:rFonts w:asciiTheme="majorBidi" w:hAnsiTheme="majorBidi" w:cstheme="majorBidi"/>
          <w:color w:val="000000"/>
          <w:sz w:val="28"/>
          <w:szCs w:val="28"/>
          <w:rtl/>
          <w:lang w:bidi="ar-IQ"/>
          <w14:textFill>
            <w14:solidFill>
              <w14:srgbClr w14:val="000000">
                <w14:alpha w14:val="1000"/>
              </w14:srgbClr>
            </w14:solidFill>
          </w14:textFill>
        </w:rPr>
        <w:t>توجيه المدرسين والمدرسات وإرشادهم للإطلاع على البحوث الجديدة, والأساليب المبتكرة في إستراتيجيات التدريس لاسيما هذه الإستراتيجية واستعمالها في تدريس المواد الدراسية.</w:t>
      </w:r>
    </w:p>
    <w:p w:rsidR="00D72B86" w:rsidRPr="00F5378A" w:rsidRDefault="00D72B86" w:rsidP="00F5378A">
      <w:pPr>
        <w:pStyle w:val="aa"/>
        <w:numPr>
          <w:ilvl w:val="0"/>
          <w:numId w:val="13"/>
        </w:numPr>
        <w:contextualSpacing/>
        <w:jc w:val="both"/>
        <w:rPr>
          <w:rFonts w:asciiTheme="majorBidi" w:hAnsiTheme="majorBidi" w:cstheme="majorBidi"/>
          <w:color w:val="000000"/>
          <w:sz w:val="28"/>
          <w:szCs w:val="28"/>
          <w:lang w:bidi="ar-IQ"/>
          <w14:textFill>
            <w14:solidFill>
              <w14:srgbClr w14:val="000000">
                <w14:alpha w14:val="1000"/>
              </w14:srgbClr>
            </w14:solidFill>
          </w14:textFill>
        </w:rPr>
      </w:pPr>
      <w:r w:rsidRPr="00F5378A">
        <w:rPr>
          <w:rFonts w:asciiTheme="majorBidi" w:hAnsiTheme="majorBidi" w:cstheme="majorBidi"/>
          <w:color w:val="000000"/>
          <w:sz w:val="28"/>
          <w:szCs w:val="28"/>
          <w:rtl/>
          <w:lang w:bidi="ar-IQ"/>
          <w14:textFill>
            <w14:solidFill>
              <w14:srgbClr w14:val="000000">
                <w14:alpha w14:val="1000"/>
              </w14:srgbClr>
            </w14:solidFill>
          </w14:textFill>
        </w:rPr>
        <w:t>العناية بالأساليب التعليمية بحيث تتيح للتدريسيين ربط تعلم الطلبة بالخبرات الحياتية الحقيقية.</w:t>
      </w:r>
    </w:p>
    <w:p w:rsidR="00D72B86" w:rsidRPr="00F5378A" w:rsidRDefault="00D72B86" w:rsidP="00F5378A">
      <w:pPr>
        <w:pStyle w:val="aa"/>
        <w:numPr>
          <w:ilvl w:val="0"/>
          <w:numId w:val="13"/>
        </w:numPr>
        <w:contextualSpacing/>
        <w:jc w:val="both"/>
        <w:rPr>
          <w:rFonts w:asciiTheme="majorBidi" w:hAnsiTheme="majorBidi" w:cstheme="majorBidi"/>
          <w:color w:val="000000"/>
          <w:sz w:val="28"/>
          <w:szCs w:val="28"/>
          <w:lang w:bidi="ar-IQ"/>
          <w14:textFill>
            <w14:solidFill>
              <w14:srgbClr w14:val="000000">
                <w14:alpha w14:val="1000"/>
              </w14:srgbClr>
            </w14:solidFill>
          </w14:textFill>
        </w:rPr>
      </w:pPr>
      <w:r w:rsidRPr="00F5378A">
        <w:rPr>
          <w:rFonts w:asciiTheme="majorBidi" w:hAnsiTheme="majorBidi" w:cstheme="majorBidi"/>
          <w:color w:val="000000"/>
          <w:sz w:val="28"/>
          <w:szCs w:val="28"/>
          <w:rtl/>
          <w:lang w:bidi="ar-IQ"/>
          <w14:textFill>
            <w14:solidFill>
              <w14:srgbClr w14:val="000000">
                <w14:alpha w14:val="1000"/>
              </w14:srgbClr>
            </w14:solidFill>
          </w14:textFill>
        </w:rPr>
        <w:t>ضرورة أن يملك المدرسون والمدرسات إستراتيجيات متنوعة تجعل الطلبة أكثر اندفاعًا في الحصة الدراسية, أو الصف الدراسي.</w:t>
      </w:r>
    </w:p>
    <w:p w:rsidR="00D72B86" w:rsidRPr="00F5378A" w:rsidRDefault="00D72B86" w:rsidP="00F5378A">
      <w:pPr>
        <w:pStyle w:val="aa"/>
        <w:contextualSpacing/>
        <w:jc w:val="both"/>
        <w:rPr>
          <w:rFonts w:asciiTheme="majorBidi" w:hAnsiTheme="majorBidi" w:cstheme="majorBidi"/>
          <w:color w:val="000000"/>
          <w:sz w:val="28"/>
          <w:szCs w:val="28"/>
          <w:rtl/>
          <w:lang w:bidi="ar-IQ"/>
          <w14:textFill>
            <w14:solidFill>
              <w14:srgbClr w14:val="000000">
                <w14:alpha w14:val="1000"/>
              </w14:srgbClr>
            </w14:solidFill>
          </w14:textFill>
        </w:rPr>
      </w:pPr>
      <w:r w:rsidRPr="00F5378A">
        <w:rPr>
          <w:rFonts w:asciiTheme="majorBidi" w:hAnsiTheme="majorBidi" w:cstheme="majorBidi"/>
          <w:color w:val="000000"/>
          <w:sz w:val="28"/>
          <w:szCs w:val="28"/>
          <w:rtl/>
          <w:lang w:bidi="ar-IQ"/>
          <w14:textFill>
            <w14:solidFill>
              <w14:srgbClr w14:val="000000">
                <w14:alpha w14:val="1000"/>
              </w14:srgbClr>
            </w14:solidFill>
          </w14:textFill>
        </w:rPr>
        <w:t>خامسًا: المقترحات:</w:t>
      </w:r>
    </w:p>
    <w:p w:rsidR="00D72B86" w:rsidRPr="00F5378A" w:rsidRDefault="00D72B86" w:rsidP="00F5378A">
      <w:pPr>
        <w:pStyle w:val="aa"/>
        <w:contextualSpacing/>
        <w:jc w:val="both"/>
        <w:rPr>
          <w:rFonts w:asciiTheme="majorBidi" w:hAnsiTheme="majorBidi" w:cstheme="majorBidi"/>
          <w:color w:val="000000"/>
          <w:sz w:val="28"/>
          <w:szCs w:val="28"/>
          <w:rtl/>
          <w:lang w:bidi="ar-IQ"/>
          <w14:textFill>
            <w14:solidFill>
              <w14:srgbClr w14:val="000000">
                <w14:alpha w14:val="1000"/>
              </w14:srgbClr>
            </w14:solidFill>
          </w14:textFill>
        </w:rPr>
      </w:pPr>
      <w:r w:rsidRPr="00F5378A">
        <w:rPr>
          <w:rFonts w:asciiTheme="majorBidi" w:hAnsiTheme="majorBidi" w:cstheme="majorBidi"/>
          <w:color w:val="000000"/>
          <w:sz w:val="28"/>
          <w:szCs w:val="28"/>
          <w:rtl/>
          <w:lang w:bidi="ar-IQ"/>
          <w14:textFill>
            <w14:solidFill>
              <w14:srgbClr w14:val="000000">
                <w14:alpha w14:val="1000"/>
              </w14:srgbClr>
            </w14:solidFill>
          </w14:textFill>
        </w:rPr>
        <w:t>في ضوء ما خرج به البحث من نتيجة يقترح الباحث الآتي:</w:t>
      </w:r>
    </w:p>
    <w:p w:rsidR="00D72B86" w:rsidRPr="00F5378A" w:rsidRDefault="00D72B86" w:rsidP="00F5378A">
      <w:pPr>
        <w:pStyle w:val="aa"/>
        <w:numPr>
          <w:ilvl w:val="0"/>
          <w:numId w:val="12"/>
        </w:numPr>
        <w:contextualSpacing/>
        <w:jc w:val="both"/>
        <w:rPr>
          <w:rFonts w:asciiTheme="majorBidi" w:hAnsiTheme="majorBidi" w:cstheme="majorBidi"/>
          <w:color w:val="000000"/>
          <w:sz w:val="28"/>
          <w:szCs w:val="28"/>
          <w:lang w:bidi="ar-IQ"/>
          <w14:textFill>
            <w14:solidFill>
              <w14:srgbClr w14:val="000000">
                <w14:alpha w14:val="1000"/>
              </w14:srgbClr>
            </w14:solidFill>
          </w14:textFill>
        </w:rPr>
      </w:pPr>
      <w:r w:rsidRPr="00F5378A">
        <w:rPr>
          <w:rFonts w:asciiTheme="majorBidi" w:hAnsiTheme="majorBidi" w:cstheme="majorBidi"/>
          <w:color w:val="000000"/>
          <w:sz w:val="28"/>
          <w:szCs w:val="28"/>
          <w:rtl/>
          <w:lang w:bidi="ar-IQ"/>
          <w14:textFill>
            <w14:solidFill>
              <w14:srgbClr w14:val="000000">
                <w14:alpha w14:val="1000"/>
              </w14:srgbClr>
            </w14:solidFill>
          </w14:textFill>
        </w:rPr>
        <w:t>إجراء دراسة مم</w:t>
      </w:r>
      <w:r w:rsidR="00EE4BB7" w:rsidRPr="00F5378A">
        <w:rPr>
          <w:rFonts w:asciiTheme="majorBidi" w:hAnsiTheme="majorBidi" w:cstheme="majorBidi"/>
          <w:color w:val="000000"/>
          <w:sz w:val="28"/>
          <w:szCs w:val="28"/>
          <w:rtl/>
          <w:lang w:bidi="ar-IQ"/>
          <w14:textFill>
            <w14:solidFill>
              <w14:srgbClr w14:val="000000">
                <w14:alpha w14:val="1000"/>
              </w14:srgbClr>
            </w14:solidFill>
          </w14:textFill>
        </w:rPr>
        <w:t>ا ثلة للدراسة الحالية على عينات</w:t>
      </w:r>
      <w:r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 </w:t>
      </w:r>
      <w:r w:rsidR="00EE4BB7"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وصفوف أُخرى, وفي مواد دراسية اخرى </w:t>
      </w:r>
      <w:r w:rsidRPr="00F5378A">
        <w:rPr>
          <w:rFonts w:asciiTheme="majorBidi" w:hAnsiTheme="majorBidi" w:cstheme="majorBidi"/>
          <w:color w:val="000000"/>
          <w:sz w:val="28"/>
          <w:szCs w:val="28"/>
          <w:rtl/>
          <w:lang w:bidi="ar-IQ"/>
          <w14:textFill>
            <w14:solidFill>
              <w14:srgbClr w14:val="000000">
                <w14:alpha w14:val="1000"/>
              </w14:srgbClr>
            </w14:solidFill>
          </w14:textFill>
        </w:rPr>
        <w:t>.</w:t>
      </w:r>
    </w:p>
    <w:p w:rsidR="00EE4BB7" w:rsidRPr="00F5378A" w:rsidRDefault="00EE4BB7" w:rsidP="00F5378A">
      <w:pPr>
        <w:pStyle w:val="aa"/>
        <w:numPr>
          <w:ilvl w:val="0"/>
          <w:numId w:val="12"/>
        </w:numPr>
        <w:contextualSpacing/>
        <w:jc w:val="both"/>
        <w:rPr>
          <w:rFonts w:asciiTheme="majorBidi" w:hAnsiTheme="majorBidi" w:cstheme="majorBidi"/>
          <w:color w:val="000000"/>
          <w:sz w:val="28"/>
          <w:szCs w:val="28"/>
          <w:lang w:bidi="ar-IQ"/>
          <w14:textFill>
            <w14:solidFill>
              <w14:srgbClr w14:val="000000">
                <w14:alpha w14:val="1000"/>
              </w14:srgbClr>
            </w14:solidFill>
          </w14:textFill>
        </w:rPr>
      </w:pPr>
      <w:r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اجراء دراسة مماثلة </w:t>
      </w:r>
      <w:r w:rsidR="00741825"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باستعمال استراتيجية الموارد </w:t>
      </w:r>
      <w:r w:rsidR="00C3011C" w:rsidRPr="00F5378A">
        <w:rPr>
          <w:rFonts w:asciiTheme="majorBidi" w:hAnsiTheme="majorBidi" w:cstheme="majorBidi"/>
          <w:color w:val="000000"/>
          <w:sz w:val="28"/>
          <w:szCs w:val="28"/>
          <w:rtl/>
          <w:lang w:bidi="ar-IQ"/>
          <w14:textFill>
            <w14:solidFill>
              <w14:srgbClr w14:val="000000">
                <w14:alpha w14:val="1000"/>
              </w14:srgbClr>
            </w14:solidFill>
          </w14:textFill>
        </w:rPr>
        <w:t>البشرية</w:t>
      </w:r>
      <w:r w:rsidR="00741825" w:rsidRPr="00F5378A">
        <w:rPr>
          <w:rFonts w:asciiTheme="majorBidi" w:hAnsiTheme="majorBidi" w:cstheme="majorBidi"/>
          <w:color w:val="000000"/>
          <w:sz w:val="28"/>
          <w:szCs w:val="28"/>
          <w:rtl/>
          <w:lang w:bidi="ar-IQ"/>
          <w14:textFill>
            <w14:solidFill>
              <w14:srgbClr w14:val="000000">
                <w14:alpha w14:val="1000"/>
              </w14:srgbClr>
            </w14:solidFill>
          </w14:textFill>
        </w:rPr>
        <w:t xml:space="preserve"> و مقارنتها مع استراتيجيات اخرى .</w:t>
      </w:r>
    </w:p>
    <w:p w:rsidR="0022059E" w:rsidRPr="00F5378A" w:rsidRDefault="00837B60" w:rsidP="00F5378A">
      <w:pPr>
        <w:pStyle w:val="aa"/>
        <w:contextualSpacing/>
        <w:jc w:val="both"/>
        <w:rPr>
          <w:rFonts w:asciiTheme="majorBidi" w:hAnsiTheme="majorBidi" w:cstheme="majorBidi"/>
          <w:sz w:val="28"/>
          <w:szCs w:val="28"/>
          <w:rtl/>
          <w:lang w:bidi="ar-IQ"/>
        </w:rPr>
      </w:pPr>
      <w:r w:rsidRPr="00F5378A">
        <w:rPr>
          <w:rFonts w:asciiTheme="majorBidi" w:hAnsiTheme="majorBidi" w:cstheme="majorBidi"/>
          <w:sz w:val="28"/>
          <w:szCs w:val="28"/>
          <w:rtl/>
          <w:lang w:bidi="ar-IQ"/>
        </w:rPr>
        <w:t>المصادر</w:t>
      </w:r>
      <w:r w:rsidR="00987A10" w:rsidRPr="00F5378A">
        <w:rPr>
          <w:rFonts w:asciiTheme="majorBidi" w:hAnsiTheme="majorBidi" w:cstheme="majorBidi"/>
          <w:sz w:val="28"/>
          <w:szCs w:val="28"/>
          <w:rtl/>
          <w:lang w:bidi="ar-IQ"/>
        </w:rPr>
        <w:t xml:space="preserve"> : </w:t>
      </w:r>
    </w:p>
    <w:p w:rsidR="00987A10" w:rsidRPr="00F5378A" w:rsidRDefault="00987A10" w:rsidP="00F5378A">
      <w:pPr>
        <w:pStyle w:val="a3"/>
        <w:numPr>
          <w:ilvl w:val="0"/>
          <w:numId w:val="16"/>
        </w:numPr>
        <w:bidi/>
        <w:spacing w:line="240" w:lineRule="auto"/>
        <w:jc w:val="mediumKashida"/>
        <w:rPr>
          <w:rFonts w:asciiTheme="majorBidi" w:hAnsiTheme="majorBidi" w:cstheme="majorBidi"/>
          <w:sz w:val="28"/>
          <w:szCs w:val="28"/>
          <w:lang w:bidi="ar-IQ"/>
        </w:rPr>
      </w:pPr>
      <w:r w:rsidRPr="00F5378A">
        <w:rPr>
          <w:rFonts w:asciiTheme="majorBidi" w:hAnsiTheme="majorBidi" w:cstheme="majorBidi"/>
          <w:sz w:val="28"/>
          <w:szCs w:val="28"/>
          <w:rtl/>
          <w:lang w:bidi="ar-IQ"/>
        </w:rPr>
        <w:t>ابراهيم, مجدي عزيز (2011): استراتيجيات التعليم واساليب التعلم, ط2, مكتبة الانجلو المصرية, القاهرة, مصر  .</w:t>
      </w:r>
    </w:p>
    <w:p w:rsidR="0022059E" w:rsidRPr="00F5378A" w:rsidRDefault="0022059E" w:rsidP="00F5378A">
      <w:pPr>
        <w:pStyle w:val="a3"/>
        <w:numPr>
          <w:ilvl w:val="0"/>
          <w:numId w:val="16"/>
        </w:numPr>
        <w:bidi/>
        <w:spacing w:line="240" w:lineRule="auto"/>
        <w:jc w:val="mediumKashida"/>
        <w:rPr>
          <w:rFonts w:asciiTheme="majorBidi" w:hAnsiTheme="majorBidi" w:cstheme="majorBidi"/>
          <w:sz w:val="28"/>
          <w:szCs w:val="28"/>
          <w:lang w:bidi="ar-IQ"/>
        </w:rPr>
      </w:pPr>
      <w:r w:rsidRPr="00F5378A">
        <w:rPr>
          <w:rFonts w:asciiTheme="majorBidi" w:hAnsiTheme="majorBidi" w:cstheme="majorBidi"/>
          <w:sz w:val="28"/>
          <w:szCs w:val="28"/>
          <w:rtl/>
          <w:lang w:bidi="ar-IQ"/>
        </w:rPr>
        <w:t xml:space="preserve"> آل بطي , جلال شنته جبر وسعد قدوري حدود الخفاجي (2018) : طريقك إلى تدريس الفيزياء دراسات وابحاث تطبيقية حديثة , ط1 , مؤسسة دار الصادق الثقافية , العراق.</w:t>
      </w:r>
    </w:p>
    <w:p w:rsidR="004032FD" w:rsidRPr="00F5378A" w:rsidRDefault="004032FD" w:rsidP="00F5378A">
      <w:pPr>
        <w:pStyle w:val="a3"/>
        <w:numPr>
          <w:ilvl w:val="0"/>
          <w:numId w:val="16"/>
        </w:numPr>
        <w:bidi/>
        <w:spacing w:line="240" w:lineRule="auto"/>
        <w:jc w:val="mediumKashida"/>
        <w:rPr>
          <w:rFonts w:asciiTheme="majorBidi" w:hAnsiTheme="majorBidi" w:cstheme="majorBidi"/>
          <w:sz w:val="28"/>
          <w:szCs w:val="28"/>
          <w:lang w:bidi="ar-IQ"/>
        </w:rPr>
      </w:pPr>
      <w:r w:rsidRPr="00F5378A">
        <w:rPr>
          <w:rFonts w:asciiTheme="majorBidi" w:hAnsiTheme="majorBidi" w:cstheme="majorBidi"/>
          <w:sz w:val="28"/>
          <w:szCs w:val="28"/>
          <w:rtl/>
          <w:lang w:bidi="ar-IQ"/>
        </w:rPr>
        <w:t>أبو جادو, صالح محمد. علم النفس التربوي, ط11, دار المسيرة للنشر والتوزيع والطباعة, عمان ـــــ الأردن, 2014م.</w:t>
      </w:r>
    </w:p>
    <w:p w:rsidR="0038737F" w:rsidRPr="00F5378A" w:rsidRDefault="0038737F" w:rsidP="00F5378A">
      <w:pPr>
        <w:pStyle w:val="a3"/>
        <w:numPr>
          <w:ilvl w:val="0"/>
          <w:numId w:val="16"/>
        </w:numPr>
        <w:bidi/>
        <w:spacing w:line="240" w:lineRule="auto"/>
        <w:jc w:val="mediumKashida"/>
        <w:rPr>
          <w:rFonts w:asciiTheme="majorBidi" w:hAnsiTheme="majorBidi" w:cstheme="majorBidi"/>
          <w:sz w:val="28"/>
          <w:szCs w:val="28"/>
          <w:rtl/>
          <w:lang w:bidi="ar-IQ"/>
        </w:rPr>
      </w:pPr>
      <w:r w:rsidRPr="00F5378A">
        <w:rPr>
          <w:rFonts w:asciiTheme="majorBidi" w:hAnsiTheme="majorBidi" w:cstheme="majorBidi"/>
          <w:sz w:val="28"/>
          <w:szCs w:val="28"/>
          <w:rtl/>
          <w:lang w:bidi="ar-IQ"/>
        </w:rPr>
        <w:t>ابو نصر, ياسمين مدحت محمد (2017 ) : التنمية المستدامة ( مفهومها – ابعادها – مؤشراتها ) , المجموعة العربية للتدريب والنشر. القاهرة /مصر</w:t>
      </w:r>
    </w:p>
    <w:p w:rsidR="0038737F" w:rsidRPr="00F5378A" w:rsidRDefault="0038737F" w:rsidP="00F5378A">
      <w:pPr>
        <w:pStyle w:val="a3"/>
        <w:numPr>
          <w:ilvl w:val="0"/>
          <w:numId w:val="16"/>
        </w:numPr>
        <w:bidi/>
        <w:spacing w:line="240" w:lineRule="auto"/>
        <w:jc w:val="mediumKashida"/>
        <w:rPr>
          <w:rFonts w:asciiTheme="majorBidi" w:hAnsiTheme="majorBidi" w:cstheme="majorBidi"/>
          <w:sz w:val="28"/>
          <w:szCs w:val="28"/>
          <w:lang w:bidi="ar-IQ"/>
        </w:rPr>
      </w:pPr>
      <w:r w:rsidRPr="00F5378A">
        <w:rPr>
          <w:rFonts w:asciiTheme="majorBidi" w:hAnsiTheme="majorBidi" w:cstheme="majorBidi"/>
          <w:sz w:val="28"/>
          <w:szCs w:val="28"/>
          <w:rtl/>
          <w:lang w:bidi="ar-IQ"/>
        </w:rPr>
        <w:t>تقي ,احمد باهض , هدى زوير مخلف الدعمي (2007) الاستثمار في التعليم مدخل لدعم عملية التنمية الشاملة المستدامة :مع الاشارة خاصة للعراق , مجلة الغري للعلوم الاقتصادية والادارية , مجلد 2 , العدد 7 , كلي</w:t>
      </w:r>
      <w:bookmarkEnd w:id="0"/>
      <w:r w:rsidRPr="00F5378A">
        <w:rPr>
          <w:rFonts w:asciiTheme="majorBidi" w:hAnsiTheme="majorBidi" w:cstheme="majorBidi"/>
          <w:sz w:val="28"/>
          <w:szCs w:val="28"/>
          <w:rtl/>
          <w:lang w:bidi="ar-IQ"/>
        </w:rPr>
        <w:t>ة الادارة والاقتصاد , جامعة الكوفة.</w:t>
      </w:r>
    </w:p>
    <w:p w:rsidR="00D57657" w:rsidRPr="00F5378A" w:rsidRDefault="00D57657" w:rsidP="00F5378A">
      <w:pPr>
        <w:pStyle w:val="a3"/>
        <w:numPr>
          <w:ilvl w:val="0"/>
          <w:numId w:val="16"/>
        </w:numPr>
        <w:bidi/>
        <w:spacing w:line="240" w:lineRule="auto"/>
        <w:jc w:val="mediumKashida"/>
        <w:rPr>
          <w:rFonts w:asciiTheme="majorBidi" w:hAnsiTheme="majorBidi" w:cstheme="majorBidi"/>
          <w:sz w:val="28"/>
          <w:szCs w:val="28"/>
          <w:lang w:bidi="ar-IQ"/>
        </w:rPr>
      </w:pPr>
      <w:r w:rsidRPr="00F5378A">
        <w:rPr>
          <w:rFonts w:asciiTheme="majorBidi" w:hAnsiTheme="majorBidi" w:cstheme="majorBidi"/>
          <w:sz w:val="28"/>
          <w:szCs w:val="28"/>
          <w:rtl/>
          <w:lang w:bidi="ar-IQ"/>
        </w:rPr>
        <w:t>التميمي , رائد رمثان و حسن حيال الساعدي ( 2019) : التنمية التعليمية المستدامة افكار و دراسات , ط1 , دار صفاء للنشر و التوزيع , عمان .</w:t>
      </w:r>
    </w:p>
    <w:p w:rsidR="00D57657" w:rsidRPr="00F5378A" w:rsidRDefault="00D57657" w:rsidP="00F5378A">
      <w:pPr>
        <w:pStyle w:val="a3"/>
        <w:numPr>
          <w:ilvl w:val="0"/>
          <w:numId w:val="16"/>
        </w:numPr>
        <w:bidi/>
        <w:spacing w:line="240" w:lineRule="auto"/>
        <w:jc w:val="mediumKashida"/>
        <w:rPr>
          <w:rFonts w:asciiTheme="majorBidi" w:hAnsiTheme="majorBidi" w:cstheme="majorBidi"/>
          <w:sz w:val="28"/>
          <w:szCs w:val="28"/>
          <w:lang w:bidi="ar-IQ"/>
        </w:rPr>
      </w:pPr>
      <w:r w:rsidRPr="00F5378A">
        <w:rPr>
          <w:rFonts w:asciiTheme="majorBidi" w:hAnsiTheme="majorBidi" w:cstheme="majorBidi"/>
          <w:sz w:val="28"/>
          <w:szCs w:val="28"/>
          <w:rtl/>
          <w:lang w:bidi="ar-IQ"/>
        </w:rPr>
        <w:t>الدليمي, عصام حسن أحمد, وعلي عبد الرحيم صالح. البحث العلمي أسسه ومناهجه, دار الرضوان للنشر والتوزيع, عمان ـــــ الأردن, 2014م.</w:t>
      </w:r>
    </w:p>
    <w:p w:rsidR="004032FD" w:rsidRPr="00F5378A" w:rsidRDefault="004032FD" w:rsidP="00F5378A">
      <w:pPr>
        <w:pStyle w:val="a3"/>
        <w:numPr>
          <w:ilvl w:val="0"/>
          <w:numId w:val="16"/>
        </w:numPr>
        <w:bidi/>
        <w:spacing w:line="240" w:lineRule="auto"/>
        <w:jc w:val="mediumKashida"/>
        <w:rPr>
          <w:rFonts w:asciiTheme="majorBidi" w:hAnsiTheme="majorBidi" w:cstheme="majorBidi"/>
          <w:sz w:val="28"/>
          <w:szCs w:val="28"/>
          <w:lang w:bidi="ar-IQ"/>
        </w:rPr>
      </w:pPr>
      <w:r w:rsidRPr="00F5378A">
        <w:rPr>
          <w:rFonts w:asciiTheme="majorBidi" w:hAnsiTheme="majorBidi" w:cstheme="majorBidi"/>
          <w:sz w:val="28"/>
          <w:szCs w:val="28"/>
          <w:rtl/>
          <w:lang w:bidi="ar-IQ"/>
        </w:rPr>
        <w:t>سمارة, نواف أحمد وعبد السلام موسى العديلي (2008): مفاهيم ومصطلحات في العلوم التربوية, ط1, دار الميسرة للنشر والتوزيع, عمان, الاردن.</w:t>
      </w:r>
    </w:p>
    <w:p w:rsidR="00331F39" w:rsidRPr="00F5378A" w:rsidRDefault="00331F39" w:rsidP="00F5378A">
      <w:pPr>
        <w:pStyle w:val="a3"/>
        <w:numPr>
          <w:ilvl w:val="0"/>
          <w:numId w:val="16"/>
        </w:numPr>
        <w:bidi/>
        <w:spacing w:line="240" w:lineRule="auto"/>
        <w:jc w:val="mediumKashida"/>
        <w:rPr>
          <w:rFonts w:asciiTheme="majorBidi" w:hAnsiTheme="majorBidi" w:cstheme="majorBidi"/>
          <w:sz w:val="28"/>
          <w:szCs w:val="28"/>
          <w:lang w:bidi="ar-IQ"/>
        </w:rPr>
      </w:pPr>
      <w:r w:rsidRPr="00F5378A">
        <w:rPr>
          <w:rFonts w:asciiTheme="majorBidi" w:hAnsiTheme="majorBidi" w:cstheme="majorBidi"/>
          <w:sz w:val="28"/>
          <w:szCs w:val="28"/>
          <w:rtl/>
          <w:lang w:bidi="ar-IQ"/>
        </w:rPr>
        <w:t>عبد الجليل , هويدي (2014 ): العلاقة التفاعلية بين السياحة البيئية والتنمية المستدامة , مجلة الدراسات والبحوث الاجتماعية – جامعة الوادي , العدد 90 , ديسمبر.</w:t>
      </w:r>
    </w:p>
    <w:p w:rsidR="0038737F" w:rsidRPr="00F5378A" w:rsidRDefault="0038737F" w:rsidP="00F5378A">
      <w:pPr>
        <w:pStyle w:val="a3"/>
        <w:numPr>
          <w:ilvl w:val="0"/>
          <w:numId w:val="16"/>
        </w:numPr>
        <w:bidi/>
        <w:spacing w:line="240" w:lineRule="auto"/>
        <w:jc w:val="mediumKashida"/>
        <w:rPr>
          <w:rFonts w:asciiTheme="majorBidi" w:hAnsiTheme="majorBidi" w:cstheme="majorBidi"/>
          <w:sz w:val="28"/>
          <w:szCs w:val="28"/>
          <w:lang w:bidi="ar-IQ"/>
        </w:rPr>
      </w:pPr>
      <w:r w:rsidRPr="00F5378A">
        <w:rPr>
          <w:rFonts w:asciiTheme="majorBidi" w:hAnsiTheme="majorBidi" w:cstheme="majorBidi"/>
          <w:sz w:val="28"/>
          <w:szCs w:val="28"/>
          <w:rtl/>
          <w:lang w:bidi="ar-IQ"/>
        </w:rPr>
        <w:t>العجيلي , محمد (2013) : التعليم العالي في الوطن العربي الواقع واستراتيجيات المستقبل , ط1, دار الصفا للنشر والتوزيع , عمان , الاردن.</w:t>
      </w:r>
    </w:p>
    <w:p w:rsidR="0038737F" w:rsidRPr="00F5378A" w:rsidRDefault="0038737F" w:rsidP="00F5378A">
      <w:pPr>
        <w:pStyle w:val="a3"/>
        <w:numPr>
          <w:ilvl w:val="0"/>
          <w:numId w:val="16"/>
        </w:numPr>
        <w:bidi/>
        <w:spacing w:line="240" w:lineRule="auto"/>
        <w:jc w:val="mediumKashida"/>
        <w:rPr>
          <w:rFonts w:asciiTheme="majorBidi" w:hAnsiTheme="majorBidi" w:cstheme="majorBidi"/>
          <w:sz w:val="28"/>
          <w:szCs w:val="28"/>
          <w:lang w:bidi="ar-IQ"/>
        </w:rPr>
      </w:pPr>
      <w:r w:rsidRPr="00F5378A">
        <w:rPr>
          <w:rFonts w:asciiTheme="majorBidi" w:hAnsiTheme="majorBidi" w:cstheme="majorBidi"/>
          <w:sz w:val="28"/>
          <w:szCs w:val="28"/>
          <w:rtl/>
          <w:lang w:bidi="ar-IQ"/>
        </w:rPr>
        <w:t>العزاوي ,فلاح جمال معروف (2016): التنمية المستدامة والتخطيط المكاني ,ط1, دار دجلة للنشر عمان , الاردن .</w:t>
      </w:r>
    </w:p>
    <w:p w:rsidR="0038737F" w:rsidRPr="00F5378A" w:rsidRDefault="0038737F" w:rsidP="00F5378A">
      <w:pPr>
        <w:pStyle w:val="a3"/>
        <w:numPr>
          <w:ilvl w:val="0"/>
          <w:numId w:val="16"/>
        </w:numPr>
        <w:bidi/>
        <w:spacing w:line="240" w:lineRule="auto"/>
        <w:jc w:val="mediumKashida"/>
        <w:rPr>
          <w:rFonts w:asciiTheme="majorBidi" w:hAnsiTheme="majorBidi" w:cstheme="majorBidi"/>
          <w:sz w:val="28"/>
          <w:szCs w:val="28"/>
          <w:lang w:bidi="ar-IQ"/>
        </w:rPr>
      </w:pPr>
      <w:r w:rsidRPr="00F5378A">
        <w:rPr>
          <w:rFonts w:asciiTheme="majorBidi" w:hAnsiTheme="majorBidi" w:cstheme="majorBidi"/>
          <w:sz w:val="28"/>
          <w:szCs w:val="28"/>
          <w:rtl/>
          <w:lang w:bidi="ar-IQ"/>
        </w:rPr>
        <w:t>غنيم , عثمان . وماجدة ابو زنط (2010): التنمية المستديمة – فلسفتها واساليب تخطيطها وادوات قياسها , ط1 , دار الصفا للنشر والتوزيع , عمان , الاردن</w:t>
      </w:r>
      <w:r w:rsidR="00987A10" w:rsidRPr="00F5378A">
        <w:rPr>
          <w:rFonts w:asciiTheme="majorBidi" w:hAnsiTheme="majorBidi" w:cstheme="majorBidi"/>
          <w:sz w:val="28"/>
          <w:szCs w:val="28"/>
          <w:rtl/>
          <w:lang w:bidi="ar-IQ"/>
        </w:rPr>
        <w:t xml:space="preserve"> .</w:t>
      </w:r>
    </w:p>
    <w:p w:rsidR="0038737F" w:rsidRPr="00F5378A" w:rsidRDefault="0038737F" w:rsidP="00F5378A">
      <w:pPr>
        <w:pStyle w:val="a3"/>
        <w:numPr>
          <w:ilvl w:val="0"/>
          <w:numId w:val="16"/>
        </w:numPr>
        <w:bidi/>
        <w:spacing w:line="240" w:lineRule="auto"/>
        <w:jc w:val="mediumKashida"/>
        <w:rPr>
          <w:rFonts w:asciiTheme="majorBidi" w:hAnsiTheme="majorBidi" w:cstheme="majorBidi"/>
          <w:sz w:val="28"/>
          <w:szCs w:val="28"/>
          <w:lang w:bidi="ar-IQ"/>
        </w:rPr>
      </w:pPr>
      <w:r w:rsidRPr="00F5378A">
        <w:rPr>
          <w:rFonts w:asciiTheme="majorBidi" w:hAnsiTheme="majorBidi" w:cstheme="majorBidi"/>
          <w:sz w:val="28"/>
          <w:szCs w:val="28"/>
          <w:rtl/>
          <w:lang w:bidi="ar-IQ"/>
        </w:rPr>
        <w:t>الكافي ,مصطفى يوسف (2016) : التنمية المستدامة , شركة دار الاكاديميون للنشر والتوزيع, عمان , الاردن</w:t>
      </w:r>
      <w:r w:rsidR="00987A10" w:rsidRPr="00F5378A">
        <w:rPr>
          <w:rFonts w:asciiTheme="majorBidi" w:hAnsiTheme="majorBidi" w:cstheme="majorBidi"/>
          <w:sz w:val="28"/>
          <w:szCs w:val="28"/>
          <w:rtl/>
          <w:lang w:bidi="ar-IQ"/>
        </w:rPr>
        <w:t>.</w:t>
      </w:r>
    </w:p>
    <w:p w:rsidR="00D57657" w:rsidRPr="00F5378A" w:rsidRDefault="00D57657" w:rsidP="00F5378A">
      <w:pPr>
        <w:pStyle w:val="a3"/>
        <w:numPr>
          <w:ilvl w:val="0"/>
          <w:numId w:val="16"/>
        </w:numPr>
        <w:bidi/>
        <w:spacing w:line="240" w:lineRule="auto"/>
        <w:jc w:val="mediumKashida"/>
        <w:rPr>
          <w:rFonts w:asciiTheme="majorBidi" w:hAnsiTheme="majorBidi" w:cstheme="majorBidi"/>
          <w:sz w:val="28"/>
          <w:szCs w:val="28"/>
          <w:lang w:bidi="ar-IQ"/>
        </w:rPr>
      </w:pPr>
      <w:r w:rsidRPr="00F5378A">
        <w:rPr>
          <w:rFonts w:asciiTheme="majorBidi" w:hAnsiTheme="majorBidi" w:cstheme="majorBidi"/>
          <w:sz w:val="28"/>
          <w:szCs w:val="28"/>
          <w:rtl/>
          <w:lang w:bidi="ar-IQ"/>
        </w:rPr>
        <w:t>معلا , وائل (2012) :التعليم العالي وعقد التعليم من اجل التنمية المستدامة , جريدة الوطن السعودية بتاريخ (8/4/2012)</w:t>
      </w:r>
      <w:r w:rsidR="00987A10" w:rsidRPr="00F5378A">
        <w:rPr>
          <w:rFonts w:asciiTheme="majorBidi" w:hAnsiTheme="majorBidi" w:cstheme="majorBidi"/>
          <w:sz w:val="28"/>
          <w:szCs w:val="28"/>
          <w:rtl/>
          <w:lang w:bidi="ar-IQ"/>
        </w:rPr>
        <w:t>.</w:t>
      </w:r>
    </w:p>
    <w:p w:rsidR="00D57657" w:rsidRPr="00F5378A" w:rsidRDefault="00D57657" w:rsidP="00F5378A">
      <w:pPr>
        <w:pStyle w:val="a3"/>
        <w:numPr>
          <w:ilvl w:val="0"/>
          <w:numId w:val="16"/>
        </w:numPr>
        <w:bidi/>
        <w:spacing w:line="240" w:lineRule="auto"/>
        <w:jc w:val="mediumKashida"/>
        <w:rPr>
          <w:rFonts w:asciiTheme="majorBidi" w:hAnsiTheme="majorBidi" w:cstheme="majorBidi"/>
          <w:sz w:val="28"/>
          <w:szCs w:val="28"/>
          <w:lang w:bidi="ar-IQ"/>
        </w:rPr>
      </w:pPr>
      <w:r w:rsidRPr="00F5378A">
        <w:rPr>
          <w:rFonts w:asciiTheme="majorBidi" w:hAnsiTheme="majorBidi" w:cstheme="majorBidi"/>
          <w:sz w:val="28"/>
          <w:szCs w:val="28"/>
          <w:rtl/>
          <w:lang w:bidi="ar-IQ"/>
        </w:rPr>
        <w:t>الهيتي , صبري فارس (2013) : التنمية السكانية والاقتصادية في الوطن العربي, ط1, دار المناهج للنشر والتوزيع , عمان , الاردن.</w:t>
      </w:r>
    </w:p>
    <w:p w:rsidR="00D57657" w:rsidRPr="00F5378A" w:rsidRDefault="00D57657" w:rsidP="00F5378A">
      <w:pPr>
        <w:pStyle w:val="a3"/>
        <w:numPr>
          <w:ilvl w:val="0"/>
          <w:numId w:val="16"/>
        </w:numPr>
        <w:bidi/>
        <w:spacing w:line="240" w:lineRule="auto"/>
        <w:jc w:val="mediumKashida"/>
        <w:rPr>
          <w:rFonts w:asciiTheme="majorBidi" w:hAnsiTheme="majorBidi" w:cstheme="majorBidi"/>
          <w:sz w:val="28"/>
          <w:szCs w:val="28"/>
          <w:lang w:bidi="ar-IQ"/>
        </w:rPr>
      </w:pPr>
      <w:r w:rsidRPr="00F5378A">
        <w:rPr>
          <w:rFonts w:asciiTheme="majorBidi" w:hAnsiTheme="majorBidi" w:cstheme="majorBidi"/>
          <w:sz w:val="28"/>
          <w:szCs w:val="28"/>
          <w:rtl/>
          <w:lang w:bidi="ar-IQ"/>
        </w:rPr>
        <w:t>اليونسكو, منظمة الامم المتحدة للتربية والعلم والثقافة(2012 ) : التربية من اجل التنمية المستدامة , كتاب مرجعي صادر من اليونسكو.</w:t>
      </w:r>
    </w:p>
    <w:p w:rsidR="00D57657" w:rsidRPr="00F5378A" w:rsidRDefault="00D57657" w:rsidP="00F5378A">
      <w:pPr>
        <w:pStyle w:val="a3"/>
        <w:numPr>
          <w:ilvl w:val="0"/>
          <w:numId w:val="16"/>
        </w:numPr>
        <w:spacing w:line="240" w:lineRule="auto"/>
        <w:jc w:val="both"/>
        <w:rPr>
          <w:rFonts w:asciiTheme="majorBidi" w:hAnsiTheme="majorBidi" w:cstheme="majorBidi"/>
          <w:sz w:val="28"/>
          <w:szCs w:val="28"/>
          <w:lang w:bidi="ar-IQ"/>
        </w:rPr>
      </w:pPr>
      <w:r w:rsidRPr="00F5378A">
        <w:rPr>
          <w:rFonts w:asciiTheme="majorBidi" w:hAnsiTheme="majorBidi" w:cstheme="majorBidi"/>
          <w:sz w:val="28"/>
          <w:szCs w:val="28"/>
          <w:lang w:bidi="ar-IQ"/>
        </w:rPr>
        <w:t>Anstasi.A.&amp;Urbina.s.,</w:t>
      </w:r>
      <w:r w:rsidR="000F2FD8" w:rsidRPr="00F5378A">
        <w:rPr>
          <w:rFonts w:asciiTheme="majorBidi" w:hAnsiTheme="majorBidi" w:cstheme="majorBidi"/>
          <w:sz w:val="28"/>
          <w:szCs w:val="28"/>
          <w:lang w:bidi="ar-IQ"/>
        </w:rPr>
        <w:t xml:space="preserve"> </w:t>
      </w:r>
      <w:r w:rsidRPr="00F5378A">
        <w:rPr>
          <w:rFonts w:asciiTheme="majorBidi" w:hAnsiTheme="majorBidi" w:cstheme="majorBidi"/>
          <w:sz w:val="28"/>
          <w:szCs w:val="28"/>
          <w:lang w:bidi="ar-IQ"/>
        </w:rPr>
        <w:t>Psychological</w:t>
      </w:r>
      <w:r w:rsidR="000F2FD8" w:rsidRPr="00F5378A">
        <w:rPr>
          <w:rFonts w:asciiTheme="majorBidi" w:hAnsiTheme="majorBidi" w:cstheme="majorBidi"/>
          <w:sz w:val="28"/>
          <w:szCs w:val="28"/>
          <w:lang w:bidi="ar-IQ"/>
        </w:rPr>
        <w:t xml:space="preserve"> </w:t>
      </w:r>
      <w:r w:rsidRPr="00F5378A">
        <w:rPr>
          <w:rFonts w:asciiTheme="majorBidi" w:hAnsiTheme="majorBidi" w:cstheme="majorBidi"/>
          <w:sz w:val="28"/>
          <w:szCs w:val="28"/>
          <w:lang w:bidi="ar-IQ"/>
        </w:rPr>
        <w:t>testing</w:t>
      </w:r>
      <w:r w:rsidR="000F2FD8" w:rsidRPr="00F5378A">
        <w:rPr>
          <w:rFonts w:asciiTheme="majorBidi" w:hAnsiTheme="majorBidi" w:cstheme="majorBidi"/>
          <w:sz w:val="28"/>
          <w:szCs w:val="28"/>
          <w:lang w:bidi="ar-IQ"/>
        </w:rPr>
        <w:t xml:space="preserve"> </w:t>
      </w:r>
      <w:r w:rsidRPr="00F5378A">
        <w:rPr>
          <w:rFonts w:asciiTheme="majorBidi" w:hAnsiTheme="majorBidi" w:cstheme="majorBidi"/>
          <w:sz w:val="28"/>
          <w:szCs w:val="28"/>
          <w:lang w:bidi="ar-IQ"/>
        </w:rPr>
        <w:t>.PHI</w:t>
      </w:r>
      <w:r w:rsidR="000F2FD8" w:rsidRPr="00F5378A">
        <w:rPr>
          <w:rFonts w:asciiTheme="majorBidi" w:hAnsiTheme="majorBidi" w:cstheme="majorBidi"/>
          <w:sz w:val="28"/>
          <w:szCs w:val="28"/>
          <w:lang w:bidi="ar-IQ"/>
        </w:rPr>
        <w:t xml:space="preserve"> </w:t>
      </w:r>
      <w:r w:rsidRPr="00F5378A">
        <w:rPr>
          <w:rFonts w:asciiTheme="majorBidi" w:hAnsiTheme="majorBidi" w:cstheme="majorBidi"/>
          <w:sz w:val="28"/>
          <w:szCs w:val="28"/>
          <w:lang w:bidi="ar-IQ"/>
        </w:rPr>
        <w:t>Learining</w:t>
      </w:r>
      <w:r w:rsidR="000F2FD8" w:rsidRPr="00F5378A">
        <w:rPr>
          <w:rFonts w:asciiTheme="majorBidi" w:hAnsiTheme="majorBidi" w:cstheme="majorBidi"/>
          <w:sz w:val="28"/>
          <w:szCs w:val="28"/>
          <w:lang w:bidi="ar-IQ"/>
        </w:rPr>
        <w:t xml:space="preserve"> </w:t>
      </w:r>
      <w:r w:rsidRPr="00F5378A">
        <w:rPr>
          <w:rFonts w:asciiTheme="majorBidi" w:hAnsiTheme="majorBidi" w:cstheme="majorBidi"/>
          <w:sz w:val="28"/>
          <w:szCs w:val="28"/>
          <w:lang w:bidi="ar-IQ"/>
        </w:rPr>
        <w:t xml:space="preserve"> Private limited, New Delhi,2010.</w:t>
      </w:r>
    </w:p>
    <w:p w:rsidR="00D57657" w:rsidRPr="00F5378A" w:rsidRDefault="00D57657" w:rsidP="00F5378A">
      <w:pPr>
        <w:pStyle w:val="a3"/>
        <w:numPr>
          <w:ilvl w:val="0"/>
          <w:numId w:val="16"/>
        </w:numPr>
        <w:spacing w:line="240" w:lineRule="auto"/>
        <w:jc w:val="mediumKashida"/>
        <w:rPr>
          <w:rFonts w:asciiTheme="majorBidi" w:hAnsiTheme="majorBidi" w:cstheme="majorBidi"/>
          <w:sz w:val="28"/>
          <w:szCs w:val="28"/>
          <w:lang w:bidi="ar-IQ"/>
        </w:rPr>
      </w:pPr>
      <w:r w:rsidRPr="00F5378A">
        <w:rPr>
          <w:rFonts w:asciiTheme="majorBidi" w:hAnsiTheme="majorBidi" w:cstheme="majorBidi"/>
          <w:sz w:val="28"/>
          <w:szCs w:val="28"/>
          <w:lang w:bidi="ar-IQ"/>
        </w:rPr>
        <w:t>Council for environment educatio (1999): Education for sustainable development published by Council for environment education.</w:t>
      </w:r>
    </w:p>
    <w:p w:rsidR="004032FD" w:rsidRPr="00F5378A" w:rsidRDefault="004032FD" w:rsidP="00F5378A">
      <w:pPr>
        <w:pStyle w:val="a3"/>
        <w:numPr>
          <w:ilvl w:val="0"/>
          <w:numId w:val="16"/>
        </w:numPr>
        <w:spacing w:line="240" w:lineRule="auto"/>
        <w:jc w:val="both"/>
        <w:rPr>
          <w:rFonts w:asciiTheme="majorBidi" w:hAnsiTheme="majorBidi" w:cstheme="majorBidi"/>
          <w:sz w:val="28"/>
          <w:szCs w:val="28"/>
          <w:lang w:bidi="ar-IQ"/>
        </w:rPr>
      </w:pPr>
      <w:r w:rsidRPr="00F5378A">
        <w:rPr>
          <w:rFonts w:asciiTheme="majorBidi" w:hAnsiTheme="majorBidi" w:cstheme="majorBidi"/>
          <w:sz w:val="28"/>
          <w:szCs w:val="28"/>
          <w:lang w:bidi="ar-IQ"/>
        </w:rPr>
        <w:t>Madeleine   (2013)  Embedding Environmental Sustainability in the Undergraduate Chemistry Curriculum A Case Study</w:t>
      </w:r>
    </w:p>
    <w:p w:rsidR="004032FD" w:rsidRPr="00F5378A" w:rsidRDefault="004032FD" w:rsidP="00F5378A">
      <w:pPr>
        <w:pStyle w:val="a3"/>
        <w:numPr>
          <w:ilvl w:val="0"/>
          <w:numId w:val="16"/>
        </w:numPr>
        <w:spacing w:line="240" w:lineRule="auto"/>
        <w:jc w:val="mediumKashida"/>
        <w:rPr>
          <w:rFonts w:asciiTheme="majorBidi" w:hAnsiTheme="majorBidi" w:cstheme="majorBidi"/>
          <w:sz w:val="28"/>
          <w:szCs w:val="28"/>
          <w:lang w:bidi="ar-IQ"/>
        </w:rPr>
      </w:pPr>
      <w:r w:rsidRPr="00F5378A">
        <w:rPr>
          <w:rFonts w:asciiTheme="majorBidi" w:hAnsiTheme="majorBidi" w:cstheme="majorBidi"/>
          <w:sz w:val="28"/>
          <w:szCs w:val="28"/>
          <w:lang w:bidi="ar-IQ"/>
        </w:rPr>
        <w:t>Oluwole P A (2011) : Development of Amulti -Criterla Approach for the Selection of Sustainable Materials of Bllding Projects A thesis submitted in partial fulfilment of the  Requirements of the University of Wolverhampton for the degree of Doctor of Philosophy (phD).</w:t>
      </w:r>
    </w:p>
    <w:p w:rsidR="0022059E" w:rsidRPr="00F5378A" w:rsidRDefault="00D57657" w:rsidP="00F5378A">
      <w:pPr>
        <w:pStyle w:val="a3"/>
        <w:numPr>
          <w:ilvl w:val="0"/>
          <w:numId w:val="16"/>
        </w:numPr>
        <w:spacing w:line="240" w:lineRule="auto"/>
        <w:jc w:val="both"/>
        <w:rPr>
          <w:rFonts w:asciiTheme="majorBidi" w:hAnsiTheme="majorBidi" w:cstheme="majorBidi"/>
          <w:sz w:val="28"/>
          <w:szCs w:val="28"/>
          <w:lang w:bidi="ar-IQ"/>
        </w:rPr>
      </w:pPr>
      <w:r w:rsidRPr="00F5378A">
        <w:rPr>
          <w:rFonts w:asciiTheme="majorBidi" w:hAnsiTheme="majorBidi" w:cstheme="majorBidi"/>
          <w:sz w:val="28"/>
          <w:szCs w:val="28"/>
          <w:lang w:bidi="ar-IQ"/>
        </w:rPr>
        <w:t>Zenelaj Engiellushe (2013):Education for sustainable development European journal of sustainable development l (3).</w:t>
      </w:r>
    </w:p>
    <w:sectPr w:rsidR="0022059E" w:rsidRPr="00F5378A" w:rsidSect="004B5781">
      <w:headerReference w:type="default" r:id="rId25"/>
      <w:footerReference w:type="default" r:id="rId26"/>
      <w:pgSz w:w="11906" w:h="16838"/>
      <w:pgMar w:top="1418" w:right="1418" w:bottom="1418" w:left="1418" w:header="709" w:footer="709" w:gutter="0"/>
      <w:pgNumType w:start="53"/>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6FC" w:rsidRDefault="00BA66FC" w:rsidP="00250EBA">
      <w:pPr>
        <w:spacing w:after="0" w:line="240" w:lineRule="auto"/>
      </w:pPr>
      <w:r>
        <w:separator/>
      </w:r>
    </w:p>
  </w:endnote>
  <w:endnote w:type="continuationSeparator" w:id="0">
    <w:p w:rsidR="00BA66FC" w:rsidRDefault="00BA66FC" w:rsidP="00250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52092655"/>
      <w:docPartObj>
        <w:docPartGallery w:val="Page Numbers (Bottom of Page)"/>
        <w:docPartUnique/>
      </w:docPartObj>
    </w:sdtPr>
    <w:sdtEndPr/>
    <w:sdtContent>
      <w:p w:rsidR="00442894" w:rsidRDefault="00442894">
        <w:pPr>
          <w:pStyle w:val="a7"/>
          <w:jc w:val="center"/>
        </w:pPr>
        <w:r>
          <w:fldChar w:fldCharType="begin"/>
        </w:r>
        <w:r>
          <w:instrText>PAGE   \* MERGEFORMAT</w:instrText>
        </w:r>
        <w:r>
          <w:fldChar w:fldCharType="separate"/>
        </w:r>
        <w:r w:rsidR="00BA66FC" w:rsidRPr="00BA66FC">
          <w:rPr>
            <w:noProof/>
            <w:rtl/>
            <w:lang w:val="ar-SA"/>
          </w:rPr>
          <w:t>53</w:t>
        </w:r>
        <w:r>
          <w:fldChar w:fldCharType="end"/>
        </w:r>
      </w:p>
    </w:sdtContent>
  </w:sdt>
  <w:p w:rsidR="00442894" w:rsidRDefault="0044289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6FC" w:rsidRDefault="00BA66FC" w:rsidP="00250EBA">
      <w:pPr>
        <w:spacing w:after="0" w:line="240" w:lineRule="auto"/>
      </w:pPr>
      <w:r>
        <w:separator/>
      </w:r>
    </w:p>
  </w:footnote>
  <w:footnote w:type="continuationSeparator" w:id="0">
    <w:p w:rsidR="00BA66FC" w:rsidRDefault="00BA66FC" w:rsidP="00250E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C57" w:rsidRDefault="00421C57" w:rsidP="00421C57">
    <w:pPr>
      <w:pStyle w:val="a6"/>
      <w:jc w:val="center"/>
    </w:pPr>
    <w:r>
      <w:rPr>
        <w:noProof/>
      </w:rPr>
      <w:drawing>
        <wp:inline distT="0" distB="0" distL="0" distR="0" wp14:anchorId="45AF0D44" wp14:editId="679CC710">
          <wp:extent cx="5486400" cy="763270"/>
          <wp:effectExtent l="0" t="0" r="0" b="0"/>
          <wp:docPr id="1" name="صورة 1"/>
          <wp:cNvGraphicFramePr/>
          <a:graphic xmlns:a="http://schemas.openxmlformats.org/drawingml/2006/main">
            <a:graphicData uri="http://schemas.openxmlformats.org/drawingml/2006/picture">
              <pic:pic xmlns:pic="http://schemas.openxmlformats.org/drawingml/2006/picture">
                <pic:nvPicPr>
                  <pic:cNvPr id="1" name="صورة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7632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A19DB"/>
    <w:multiLevelType w:val="hybridMultilevel"/>
    <w:tmpl w:val="CBF613C6"/>
    <w:lvl w:ilvl="0" w:tplc="16541992">
      <w:start w:val="2"/>
      <w:numFmt w:val="decimal"/>
      <w:lvlText w:val="%1."/>
      <w:lvlJc w:val="left"/>
      <w:pPr>
        <w:ind w:left="360" w:hanging="360"/>
      </w:pPr>
      <w:rPr>
        <w:rFonts w:cs="PT Bold Heading"/>
      </w:r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62860CE"/>
    <w:multiLevelType w:val="hybridMultilevel"/>
    <w:tmpl w:val="91C0EFCA"/>
    <w:lvl w:ilvl="0" w:tplc="AF46BB5E">
      <w:start w:val="1"/>
      <w:numFmt w:val="arabicAlpha"/>
      <w:lvlText w:val="%1-"/>
      <w:lvlJc w:val="center"/>
      <w:pPr>
        <w:ind w:left="360" w:hanging="360"/>
      </w:pPr>
      <w:rPr>
        <w:rFonts w:cs="PT Bold Heading"/>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1DA7D1B"/>
    <w:multiLevelType w:val="hybridMultilevel"/>
    <w:tmpl w:val="EB388852"/>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195F05A1"/>
    <w:multiLevelType w:val="hybridMultilevel"/>
    <w:tmpl w:val="4B1619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DA863C6"/>
    <w:multiLevelType w:val="hybridMultilevel"/>
    <w:tmpl w:val="0EDA26BE"/>
    <w:lvl w:ilvl="0" w:tplc="8BEA3C58">
      <w:start w:val="1"/>
      <w:numFmt w:val="decimal"/>
      <w:lvlText w:val="%1."/>
      <w:lvlJc w:val="left"/>
      <w:pPr>
        <w:ind w:left="502"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19D2E0C"/>
    <w:multiLevelType w:val="hybridMultilevel"/>
    <w:tmpl w:val="959CF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5A0EE9"/>
    <w:multiLevelType w:val="hybridMultilevel"/>
    <w:tmpl w:val="F63AA0C2"/>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A88709E"/>
    <w:multiLevelType w:val="hybridMultilevel"/>
    <w:tmpl w:val="392CAC5A"/>
    <w:lvl w:ilvl="0" w:tplc="7934414E">
      <w:start w:val="1"/>
      <w:numFmt w:val="decimal"/>
      <w:lvlText w:val="%1."/>
      <w:lvlJc w:val="left"/>
      <w:pPr>
        <w:ind w:left="360" w:hanging="360"/>
      </w:pPr>
      <w:rPr>
        <w:rFonts w:cs="PT Bold Heading"/>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AAF45C6"/>
    <w:multiLevelType w:val="hybridMultilevel"/>
    <w:tmpl w:val="1368F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117656"/>
    <w:multiLevelType w:val="hybridMultilevel"/>
    <w:tmpl w:val="B19A1850"/>
    <w:lvl w:ilvl="0" w:tplc="FCFA9164">
      <w:start w:val="1"/>
      <w:numFmt w:val="arabicAbjad"/>
      <w:lvlText w:val="%1-"/>
      <w:lvlJc w:val="left"/>
      <w:pPr>
        <w:ind w:left="720" w:hanging="360"/>
      </w:pPr>
      <w:rPr>
        <w:rFonts w:hint="default"/>
        <w:b w:val="0"/>
        <w:bCs/>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6B4267"/>
    <w:multiLevelType w:val="hybridMultilevel"/>
    <w:tmpl w:val="695E93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D8B2EEF"/>
    <w:multiLevelType w:val="hybridMultilevel"/>
    <w:tmpl w:val="A2C27C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5E67E1"/>
    <w:multiLevelType w:val="hybridMultilevel"/>
    <w:tmpl w:val="D450C0A0"/>
    <w:lvl w:ilvl="0" w:tplc="A8F4451C">
      <w:start w:val="1"/>
      <w:numFmt w:val="decimal"/>
      <w:lvlText w:val="%1."/>
      <w:lvlJc w:val="left"/>
      <w:pPr>
        <w:ind w:left="720" w:hanging="360"/>
      </w:pPr>
      <w:rPr>
        <w:lang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1F30C0"/>
    <w:multiLevelType w:val="hybridMultilevel"/>
    <w:tmpl w:val="BFF6B666"/>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514D4C94"/>
    <w:multiLevelType w:val="hybridMultilevel"/>
    <w:tmpl w:val="DD58292E"/>
    <w:lvl w:ilvl="0" w:tplc="A55057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25453C"/>
    <w:multiLevelType w:val="hybridMultilevel"/>
    <w:tmpl w:val="7EC6E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0D92604"/>
    <w:multiLevelType w:val="hybridMultilevel"/>
    <w:tmpl w:val="28384178"/>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61E0119D"/>
    <w:multiLevelType w:val="hybridMultilevel"/>
    <w:tmpl w:val="D6A052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3B5E8E"/>
    <w:multiLevelType w:val="hybridMultilevel"/>
    <w:tmpl w:val="6B1464C4"/>
    <w:lvl w:ilvl="0" w:tplc="1EB0C68C">
      <w:start w:val="1"/>
      <w:numFmt w:val="arabicAlpha"/>
      <w:lvlText w:val="%1."/>
      <w:lvlJc w:val="left"/>
      <w:pPr>
        <w:ind w:left="360" w:hanging="360"/>
      </w:pPr>
      <w:rPr>
        <w:rFonts w:cs="Times New Roman"/>
        <w:b/>
        <w:bCs/>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AC7BB1"/>
    <w:multiLevelType w:val="hybridMultilevel"/>
    <w:tmpl w:val="8146C5D4"/>
    <w:lvl w:ilvl="0" w:tplc="CCB2621C">
      <w:start w:val="1"/>
      <w:numFmt w:val="arabicAlpha"/>
      <w:lvlText w:val="%1."/>
      <w:lvlJc w:val="left"/>
      <w:pPr>
        <w:ind w:left="360" w:hanging="360"/>
      </w:pPr>
      <w:rPr>
        <w:rFonts w:cs="PT Bold Heading"/>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num>
  <w:num w:numId="2">
    <w:abstractNumId w:val="12"/>
  </w:num>
  <w:num w:numId="3">
    <w:abstractNumId w:val="5"/>
  </w:num>
  <w:num w:numId="4">
    <w:abstractNumId w:val="18"/>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3"/>
  </w:num>
  <w:num w:numId="13">
    <w:abstractNumId w:val="15"/>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4"/>
  </w:num>
  <w:num w:numId="17">
    <w:abstractNumId w:val="2"/>
  </w:num>
  <w:num w:numId="18">
    <w:abstractNumId w:val="17"/>
  </w:num>
  <w:num w:numId="19">
    <w:abstractNumId w:val="11"/>
  </w:num>
  <w:num w:numId="20">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DC7"/>
    <w:rsid w:val="000004E7"/>
    <w:rsid w:val="00013B9F"/>
    <w:rsid w:val="00031965"/>
    <w:rsid w:val="00041E2F"/>
    <w:rsid w:val="000511A3"/>
    <w:rsid w:val="000618C3"/>
    <w:rsid w:val="00063A8A"/>
    <w:rsid w:val="000729A5"/>
    <w:rsid w:val="000A647A"/>
    <w:rsid w:val="000D337F"/>
    <w:rsid w:val="000D52BA"/>
    <w:rsid w:val="000E09ED"/>
    <w:rsid w:val="000F2FD8"/>
    <w:rsid w:val="001024BD"/>
    <w:rsid w:val="0010428E"/>
    <w:rsid w:val="0010519D"/>
    <w:rsid w:val="0013099C"/>
    <w:rsid w:val="00165BEE"/>
    <w:rsid w:val="00171CED"/>
    <w:rsid w:val="001A1549"/>
    <w:rsid w:val="001C32CA"/>
    <w:rsid w:val="001D561A"/>
    <w:rsid w:val="001F2B28"/>
    <w:rsid w:val="0022059E"/>
    <w:rsid w:val="00236BCF"/>
    <w:rsid w:val="00250EBA"/>
    <w:rsid w:val="00294E92"/>
    <w:rsid w:val="002B70E0"/>
    <w:rsid w:val="00331F39"/>
    <w:rsid w:val="00367994"/>
    <w:rsid w:val="00371481"/>
    <w:rsid w:val="0038737F"/>
    <w:rsid w:val="003B6220"/>
    <w:rsid w:val="003E72B2"/>
    <w:rsid w:val="003F3F3F"/>
    <w:rsid w:val="004032FD"/>
    <w:rsid w:val="00421C57"/>
    <w:rsid w:val="004354EC"/>
    <w:rsid w:val="00442894"/>
    <w:rsid w:val="00446535"/>
    <w:rsid w:val="00482486"/>
    <w:rsid w:val="00497FB3"/>
    <w:rsid w:val="004B5781"/>
    <w:rsid w:val="004C1C67"/>
    <w:rsid w:val="004C3151"/>
    <w:rsid w:val="004F7C1B"/>
    <w:rsid w:val="0051349D"/>
    <w:rsid w:val="00514211"/>
    <w:rsid w:val="005200EA"/>
    <w:rsid w:val="005214E2"/>
    <w:rsid w:val="00575033"/>
    <w:rsid w:val="00595474"/>
    <w:rsid w:val="005A1471"/>
    <w:rsid w:val="005E7039"/>
    <w:rsid w:val="005E79FC"/>
    <w:rsid w:val="006419C4"/>
    <w:rsid w:val="00647E5A"/>
    <w:rsid w:val="00656157"/>
    <w:rsid w:val="006750A0"/>
    <w:rsid w:val="006758E3"/>
    <w:rsid w:val="006A1316"/>
    <w:rsid w:val="006B3A15"/>
    <w:rsid w:val="006B4022"/>
    <w:rsid w:val="006C2E6A"/>
    <w:rsid w:val="006D3D83"/>
    <w:rsid w:val="006D630C"/>
    <w:rsid w:val="006E64FF"/>
    <w:rsid w:val="00704664"/>
    <w:rsid w:val="007121E6"/>
    <w:rsid w:val="00720494"/>
    <w:rsid w:val="0073115C"/>
    <w:rsid w:val="00732CB1"/>
    <w:rsid w:val="007404C6"/>
    <w:rsid w:val="00741825"/>
    <w:rsid w:val="00763D24"/>
    <w:rsid w:val="00771F43"/>
    <w:rsid w:val="007A2B2D"/>
    <w:rsid w:val="007C1349"/>
    <w:rsid w:val="007E76D7"/>
    <w:rsid w:val="00804E21"/>
    <w:rsid w:val="008134C0"/>
    <w:rsid w:val="00837B60"/>
    <w:rsid w:val="008603BB"/>
    <w:rsid w:val="00864973"/>
    <w:rsid w:val="00886647"/>
    <w:rsid w:val="00897B24"/>
    <w:rsid w:val="008E59D4"/>
    <w:rsid w:val="00900D51"/>
    <w:rsid w:val="009621DC"/>
    <w:rsid w:val="00987A10"/>
    <w:rsid w:val="009B58AA"/>
    <w:rsid w:val="009C120A"/>
    <w:rsid w:val="009C6D08"/>
    <w:rsid w:val="00A154C9"/>
    <w:rsid w:val="00A20992"/>
    <w:rsid w:val="00A51DC7"/>
    <w:rsid w:val="00A80B64"/>
    <w:rsid w:val="00A908C9"/>
    <w:rsid w:val="00AA1122"/>
    <w:rsid w:val="00AB13A1"/>
    <w:rsid w:val="00AC3342"/>
    <w:rsid w:val="00AD4D06"/>
    <w:rsid w:val="00AE7262"/>
    <w:rsid w:val="00AF3DCC"/>
    <w:rsid w:val="00B2052F"/>
    <w:rsid w:val="00B61967"/>
    <w:rsid w:val="00B72DD1"/>
    <w:rsid w:val="00B73C3A"/>
    <w:rsid w:val="00B83DB4"/>
    <w:rsid w:val="00B85DA9"/>
    <w:rsid w:val="00BA66FC"/>
    <w:rsid w:val="00BC19A0"/>
    <w:rsid w:val="00BF3499"/>
    <w:rsid w:val="00BF7E5E"/>
    <w:rsid w:val="00C209AE"/>
    <w:rsid w:val="00C27F03"/>
    <w:rsid w:val="00C3011C"/>
    <w:rsid w:val="00C633D5"/>
    <w:rsid w:val="00C657D1"/>
    <w:rsid w:val="00C7367D"/>
    <w:rsid w:val="00C75B01"/>
    <w:rsid w:val="00C82054"/>
    <w:rsid w:val="00C91263"/>
    <w:rsid w:val="00CB3799"/>
    <w:rsid w:val="00CD03CA"/>
    <w:rsid w:val="00CD50C2"/>
    <w:rsid w:val="00CE57E7"/>
    <w:rsid w:val="00CE6E97"/>
    <w:rsid w:val="00D03F87"/>
    <w:rsid w:val="00D045EB"/>
    <w:rsid w:val="00D15912"/>
    <w:rsid w:val="00D51D65"/>
    <w:rsid w:val="00D54EE5"/>
    <w:rsid w:val="00D57657"/>
    <w:rsid w:val="00D72B86"/>
    <w:rsid w:val="00D8208F"/>
    <w:rsid w:val="00DD2686"/>
    <w:rsid w:val="00DF2446"/>
    <w:rsid w:val="00E06490"/>
    <w:rsid w:val="00E075CA"/>
    <w:rsid w:val="00E10E1D"/>
    <w:rsid w:val="00E32F13"/>
    <w:rsid w:val="00E33E0D"/>
    <w:rsid w:val="00E53862"/>
    <w:rsid w:val="00E57DC5"/>
    <w:rsid w:val="00E669AA"/>
    <w:rsid w:val="00E9309E"/>
    <w:rsid w:val="00E94374"/>
    <w:rsid w:val="00EA3606"/>
    <w:rsid w:val="00EA5A8F"/>
    <w:rsid w:val="00EE4BB7"/>
    <w:rsid w:val="00F25204"/>
    <w:rsid w:val="00F2644F"/>
    <w:rsid w:val="00F47D38"/>
    <w:rsid w:val="00F5378A"/>
    <w:rsid w:val="00F54ADA"/>
    <w:rsid w:val="00FB2E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78A"/>
    <w:pPr>
      <w:bidi/>
    </w:pPr>
  </w:style>
  <w:style w:type="paragraph" w:styleId="1">
    <w:name w:val="heading 1"/>
    <w:basedOn w:val="a"/>
    <w:next w:val="a"/>
    <w:link w:val="1Char"/>
    <w:uiPriority w:val="9"/>
    <w:qFormat/>
    <w:rsid w:val="00250EBA"/>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Char"/>
    <w:semiHidden/>
    <w:unhideWhenUsed/>
    <w:qFormat/>
    <w:rsid w:val="00250EBA"/>
    <w:pPr>
      <w:keepNext/>
      <w:spacing w:after="0" w:line="240" w:lineRule="auto"/>
      <w:jc w:val="lowKashida"/>
      <w:outlineLvl w:val="1"/>
    </w:pPr>
    <w:rPr>
      <w:rFonts w:ascii="Times New Roman" w:eastAsia="Times New Roman" w:hAnsi="Times New Roman" w:cs="Traditional Arabic"/>
      <w:b/>
      <w:bCs/>
      <w:sz w:val="20"/>
      <w:szCs w:val="36"/>
      <w:lang w:eastAsia="zh-CN"/>
    </w:rPr>
  </w:style>
  <w:style w:type="paragraph" w:styleId="3">
    <w:name w:val="heading 3"/>
    <w:basedOn w:val="a"/>
    <w:next w:val="a"/>
    <w:link w:val="3Char"/>
    <w:uiPriority w:val="9"/>
    <w:semiHidden/>
    <w:unhideWhenUsed/>
    <w:qFormat/>
    <w:rsid w:val="00250EBA"/>
    <w:pPr>
      <w:keepNext/>
      <w:spacing w:before="240" w:after="60"/>
      <w:outlineLvl w:val="2"/>
    </w:pPr>
    <w:rPr>
      <w:rFonts w:ascii="Cambria" w:eastAsia="Times New Roman" w:hAnsi="Cambria" w:cs="Times New Roman"/>
      <w:b/>
      <w:bCs/>
      <w:sz w:val="26"/>
      <w:szCs w:val="26"/>
    </w:rPr>
  </w:style>
  <w:style w:type="paragraph" w:styleId="4">
    <w:name w:val="heading 4"/>
    <w:basedOn w:val="a"/>
    <w:next w:val="a"/>
    <w:link w:val="4Char"/>
    <w:uiPriority w:val="9"/>
    <w:semiHidden/>
    <w:unhideWhenUsed/>
    <w:qFormat/>
    <w:rsid w:val="00250EBA"/>
    <w:pPr>
      <w:keepNext/>
      <w:spacing w:before="240" w:after="60"/>
      <w:outlineLvl w:val="3"/>
    </w:pPr>
    <w:rPr>
      <w:rFonts w:ascii="Calibri" w:eastAsia="Times New Roman" w:hAnsi="Calibri" w:cs="Arial"/>
      <w:b/>
      <w:bCs/>
      <w:sz w:val="28"/>
      <w:szCs w:val="28"/>
    </w:rPr>
  </w:style>
  <w:style w:type="paragraph" w:styleId="6">
    <w:name w:val="heading 6"/>
    <w:basedOn w:val="a"/>
    <w:next w:val="a"/>
    <w:link w:val="6Char"/>
    <w:uiPriority w:val="9"/>
    <w:semiHidden/>
    <w:unhideWhenUsed/>
    <w:qFormat/>
    <w:rsid w:val="00250EBA"/>
    <w:pPr>
      <w:spacing w:before="240" w:after="60"/>
      <w:outlineLvl w:val="5"/>
    </w:pPr>
    <w:rPr>
      <w:rFonts w:ascii="Calibri" w:eastAsia="Times New Roman" w:hAnsi="Calibri"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250EBA"/>
    <w:rPr>
      <w:rFonts w:ascii="Cambria" w:eastAsia="Times New Roman" w:hAnsi="Cambria" w:cs="Times New Roman"/>
      <w:b/>
      <w:bCs/>
      <w:kern w:val="32"/>
      <w:sz w:val="32"/>
      <w:szCs w:val="32"/>
    </w:rPr>
  </w:style>
  <w:style w:type="character" w:customStyle="1" w:styleId="2Char">
    <w:name w:val="عنوان 2 Char"/>
    <w:basedOn w:val="a0"/>
    <w:link w:val="2"/>
    <w:semiHidden/>
    <w:rsid w:val="00250EBA"/>
    <w:rPr>
      <w:rFonts w:ascii="Times New Roman" w:eastAsia="Times New Roman" w:hAnsi="Times New Roman" w:cs="Traditional Arabic"/>
      <w:b/>
      <w:bCs/>
      <w:sz w:val="20"/>
      <w:szCs w:val="36"/>
      <w:lang w:eastAsia="zh-CN"/>
    </w:rPr>
  </w:style>
  <w:style w:type="paragraph" w:styleId="a3">
    <w:name w:val="List Paragraph"/>
    <w:basedOn w:val="a"/>
    <w:link w:val="Char"/>
    <w:uiPriority w:val="34"/>
    <w:qFormat/>
    <w:rsid w:val="00B73C3A"/>
    <w:pPr>
      <w:bidi w:val="0"/>
      <w:ind w:left="720"/>
      <w:contextualSpacing/>
    </w:pPr>
    <w:rPr>
      <w:rFonts w:eastAsiaTheme="minorEastAsia"/>
    </w:rPr>
  </w:style>
  <w:style w:type="character" w:customStyle="1" w:styleId="Char">
    <w:name w:val=" سرد الفقرات Char"/>
    <w:basedOn w:val="a0"/>
    <w:link w:val="a3"/>
    <w:uiPriority w:val="34"/>
    <w:rsid w:val="006D630C"/>
    <w:rPr>
      <w:rFonts w:eastAsiaTheme="minorEastAsia"/>
    </w:rPr>
  </w:style>
  <w:style w:type="table" w:styleId="a4">
    <w:name w:val="Table Grid"/>
    <w:basedOn w:val="a1"/>
    <w:uiPriority w:val="59"/>
    <w:rsid w:val="00250E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عنوان 3 Char"/>
    <w:basedOn w:val="a0"/>
    <w:link w:val="3"/>
    <w:uiPriority w:val="9"/>
    <w:semiHidden/>
    <w:rsid w:val="00250EBA"/>
    <w:rPr>
      <w:rFonts w:ascii="Cambria" w:eastAsia="Times New Roman" w:hAnsi="Cambria" w:cs="Times New Roman"/>
      <w:b/>
      <w:bCs/>
      <w:sz w:val="26"/>
      <w:szCs w:val="26"/>
    </w:rPr>
  </w:style>
  <w:style w:type="character" w:customStyle="1" w:styleId="4Char">
    <w:name w:val="عنوان 4 Char"/>
    <w:basedOn w:val="a0"/>
    <w:link w:val="4"/>
    <w:uiPriority w:val="9"/>
    <w:semiHidden/>
    <w:rsid w:val="00250EBA"/>
    <w:rPr>
      <w:rFonts w:ascii="Calibri" w:eastAsia="Times New Roman" w:hAnsi="Calibri" w:cs="Arial"/>
      <w:b/>
      <w:bCs/>
      <w:sz w:val="28"/>
      <w:szCs w:val="28"/>
    </w:rPr>
  </w:style>
  <w:style w:type="character" w:customStyle="1" w:styleId="6Char">
    <w:name w:val="عنوان 6 Char"/>
    <w:basedOn w:val="a0"/>
    <w:link w:val="6"/>
    <w:uiPriority w:val="9"/>
    <w:semiHidden/>
    <w:rsid w:val="00250EBA"/>
    <w:rPr>
      <w:rFonts w:ascii="Calibri" w:eastAsia="Times New Roman" w:hAnsi="Calibri" w:cs="Arial"/>
      <w:b/>
      <w:bCs/>
    </w:rPr>
  </w:style>
  <w:style w:type="paragraph" w:styleId="a5">
    <w:name w:val="footnote text"/>
    <w:basedOn w:val="a"/>
    <w:link w:val="Char0"/>
    <w:uiPriority w:val="99"/>
    <w:semiHidden/>
    <w:unhideWhenUsed/>
    <w:rsid w:val="00250EBA"/>
    <w:pPr>
      <w:spacing w:after="0" w:line="240" w:lineRule="auto"/>
    </w:pPr>
    <w:rPr>
      <w:rFonts w:ascii="Times New Roman" w:eastAsia="Times New Roman" w:hAnsi="Times New Roman" w:cs="Times New Roman"/>
      <w:sz w:val="20"/>
      <w:szCs w:val="20"/>
    </w:rPr>
  </w:style>
  <w:style w:type="character" w:customStyle="1" w:styleId="Char0">
    <w:name w:val="نص حاشية سفلية Char"/>
    <w:basedOn w:val="a0"/>
    <w:link w:val="a5"/>
    <w:uiPriority w:val="99"/>
    <w:semiHidden/>
    <w:rsid w:val="00250EBA"/>
    <w:rPr>
      <w:rFonts w:ascii="Times New Roman" w:eastAsia="Times New Roman" w:hAnsi="Times New Roman" w:cs="Times New Roman"/>
      <w:sz w:val="20"/>
      <w:szCs w:val="20"/>
    </w:rPr>
  </w:style>
  <w:style w:type="character" w:customStyle="1" w:styleId="Char1">
    <w:name w:val="رأس الصفحة Char"/>
    <w:basedOn w:val="a0"/>
    <w:link w:val="a6"/>
    <w:uiPriority w:val="99"/>
    <w:rsid w:val="00250EBA"/>
    <w:rPr>
      <w:rFonts w:ascii="Times New Roman" w:eastAsia="Times New Roman" w:hAnsi="Times New Roman" w:cs="Times New Roman"/>
      <w:sz w:val="24"/>
      <w:szCs w:val="24"/>
    </w:rPr>
  </w:style>
  <w:style w:type="paragraph" w:styleId="a6">
    <w:name w:val="header"/>
    <w:basedOn w:val="a"/>
    <w:link w:val="Char1"/>
    <w:uiPriority w:val="99"/>
    <w:unhideWhenUsed/>
    <w:rsid w:val="00250EBA"/>
    <w:pPr>
      <w:tabs>
        <w:tab w:val="center" w:pos="4153"/>
        <w:tab w:val="right" w:pos="8306"/>
      </w:tabs>
      <w:spacing w:after="0" w:line="240" w:lineRule="auto"/>
    </w:pPr>
    <w:rPr>
      <w:rFonts w:ascii="Times New Roman" w:eastAsia="Times New Roman" w:hAnsi="Times New Roman" w:cs="Times New Roman"/>
      <w:sz w:val="24"/>
      <w:szCs w:val="24"/>
    </w:rPr>
  </w:style>
  <w:style w:type="paragraph" w:styleId="a7">
    <w:name w:val="footer"/>
    <w:basedOn w:val="a"/>
    <w:link w:val="Char2"/>
    <w:uiPriority w:val="99"/>
    <w:unhideWhenUsed/>
    <w:rsid w:val="00250EBA"/>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2">
    <w:name w:val="تذييل الصفحة Char"/>
    <w:basedOn w:val="a0"/>
    <w:link w:val="a7"/>
    <w:uiPriority w:val="99"/>
    <w:rsid w:val="00250EBA"/>
    <w:rPr>
      <w:rFonts w:ascii="Times New Roman" w:eastAsia="Times New Roman" w:hAnsi="Times New Roman" w:cs="Times New Roman"/>
      <w:sz w:val="24"/>
      <w:szCs w:val="24"/>
    </w:rPr>
  </w:style>
  <w:style w:type="character" w:customStyle="1" w:styleId="Char3">
    <w:name w:val="تذييل صفحة Char"/>
    <w:basedOn w:val="a0"/>
    <w:uiPriority w:val="99"/>
    <w:rsid w:val="00250EBA"/>
    <w:rPr>
      <w:rFonts w:ascii="Times New Roman" w:eastAsia="Times New Roman" w:hAnsi="Times New Roman" w:cs="Times New Roman"/>
      <w:sz w:val="24"/>
      <w:szCs w:val="24"/>
    </w:rPr>
  </w:style>
  <w:style w:type="paragraph" w:styleId="a8">
    <w:name w:val="Body Text"/>
    <w:basedOn w:val="a"/>
    <w:link w:val="Char10"/>
    <w:semiHidden/>
    <w:unhideWhenUsed/>
    <w:rsid w:val="00250EBA"/>
    <w:pPr>
      <w:spacing w:after="0" w:line="240" w:lineRule="auto"/>
    </w:pPr>
    <w:rPr>
      <w:rFonts w:ascii="Times New Roman" w:eastAsia="Times New Roman" w:hAnsi="Times New Roman" w:cs="Traditional Arabic"/>
      <w:sz w:val="20"/>
      <w:szCs w:val="32"/>
    </w:rPr>
  </w:style>
  <w:style w:type="character" w:customStyle="1" w:styleId="Char10">
    <w:name w:val="نص أساسي Char1"/>
    <w:basedOn w:val="a0"/>
    <w:link w:val="a8"/>
    <w:semiHidden/>
    <w:locked/>
    <w:rsid w:val="00250EBA"/>
    <w:rPr>
      <w:rFonts w:ascii="Times New Roman" w:eastAsia="Times New Roman" w:hAnsi="Times New Roman" w:cs="Traditional Arabic"/>
      <w:sz w:val="20"/>
      <w:szCs w:val="32"/>
    </w:rPr>
  </w:style>
  <w:style w:type="character" w:customStyle="1" w:styleId="Char4">
    <w:name w:val="نص أساسي Char"/>
    <w:basedOn w:val="a0"/>
    <w:semiHidden/>
    <w:rsid w:val="00250EBA"/>
  </w:style>
  <w:style w:type="paragraph" w:styleId="30">
    <w:name w:val="Body Text 3"/>
    <w:basedOn w:val="a"/>
    <w:link w:val="3Char1"/>
    <w:uiPriority w:val="99"/>
    <w:semiHidden/>
    <w:unhideWhenUsed/>
    <w:rsid w:val="00250EBA"/>
    <w:pPr>
      <w:spacing w:after="120"/>
    </w:pPr>
    <w:rPr>
      <w:rFonts w:ascii="Calibri" w:eastAsia="Calibri" w:hAnsi="Calibri" w:cs="Arial"/>
      <w:sz w:val="16"/>
      <w:szCs w:val="16"/>
    </w:rPr>
  </w:style>
  <w:style w:type="character" w:customStyle="1" w:styleId="3Char1">
    <w:name w:val="نص أساسي 3 Char1"/>
    <w:basedOn w:val="a0"/>
    <w:link w:val="30"/>
    <w:uiPriority w:val="99"/>
    <w:semiHidden/>
    <w:locked/>
    <w:rsid w:val="00250EBA"/>
    <w:rPr>
      <w:rFonts w:ascii="Calibri" w:eastAsia="Calibri" w:hAnsi="Calibri" w:cs="Arial"/>
      <w:sz w:val="16"/>
      <w:szCs w:val="16"/>
    </w:rPr>
  </w:style>
  <w:style w:type="character" w:customStyle="1" w:styleId="3Char0">
    <w:name w:val="نص أساسي 3 Char"/>
    <w:basedOn w:val="a0"/>
    <w:uiPriority w:val="99"/>
    <w:semiHidden/>
    <w:rsid w:val="00250EBA"/>
    <w:rPr>
      <w:sz w:val="16"/>
      <w:szCs w:val="16"/>
    </w:rPr>
  </w:style>
  <w:style w:type="paragraph" w:styleId="20">
    <w:name w:val="Body Text Indent 2"/>
    <w:basedOn w:val="a"/>
    <w:link w:val="2Char1"/>
    <w:uiPriority w:val="99"/>
    <w:semiHidden/>
    <w:unhideWhenUsed/>
    <w:rsid w:val="00250EBA"/>
    <w:pPr>
      <w:spacing w:after="120" w:line="480" w:lineRule="auto"/>
      <w:ind w:left="283"/>
    </w:pPr>
    <w:rPr>
      <w:rFonts w:ascii="Calibri" w:eastAsia="Calibri" w:hAnsi="Calibri" w:cs="Arial"/>
    </w:rPr>
  </w:style>
  <w:style w:type="character" w:customStyle="1" w:styleId="2Char1">
    <w:name w:val="نص أساسي بمسافة بادئة 2 Char1"/>
    <w:basedOn w:val="a0"/>
    <w:link w:val="20"/>
    <w:uiPriority w:val="99"/>
    <w:semiHidden/>
    <w:locked/>
    <w:rsid w:val="00250EBA"/>
    <w:rPr>
      <w:rFonts w:ascii="Calibri" w:eastAsia="Calibri" w:hAnsi="Calibri" w:cs="Arial"/>
    </w:rPr>
  </w:style>
  <w:style w:type="character" w:customStyle="1" w:styleId="2Char0">
    <w:name w:val="نص أساسي بمسافة بادئة 2 Char"/>
    <w:basedOn w:val="a0"/>
    <w:uiPriority w:val="99"/>
    <w:semiHidden/>
    <w:rsid w:val="00250EBA"/>
  </w:style>
  <w:style w:type="paragraph" w:styleId="31">
    <w:name w:val="Body Text Indent 3"/>
    <w:basedOn w:val="a"/>
    <w:link w:val="3Char10"/>
    <w:uiPriority w:val="99"/>
    <w:semiHidden/>
    <w:unhideWhenUsed/>
    <w:rsid w:val="00250EBA"/>
    <w:pPr>
      <w:spacing w:after="120"/>
      <w:ind w:left="283"/>
    </w:pPr>
    <w:rPr>
      <w:rFonts w:ascii="Calibri" w:eastAsia="Calibri" w:hAnsi="Calibri" w:cs="Arial"/>
      <w:sz w:val="16"/>
      <w:szCs w:val="16"/>
    </w:rPr>
  </w:style>
  <w:style w:type="character" w:customStyle="1" w:styleId="3Char10">
    <w:name w:val="نص أساسي بمسافة بادئة 3 Char1"/>
    <w:basedOn w:val="a0"/>
    <w:link w:val="31"/>
    <w:uiPriority w:val="99"/>
    <w:semiHidden/>
    <w:locked/>
    <w:rsid w:val="00250EBA"/>
    <w:rPr>
      <w:rFonts w:ascii="Calibri" w:eastAsia="Calibri" w:hAnsi="Calibri" w:cs="Arial"/>
      <w:sz w:val="16"/>
      <w:szCs w:val="16"/>
    </w:rPr>
  </w:style>
  <w:style w:type="character" w:customStyle="1" w:styleId="3Char2">
    <w:name w:val="نص أساسي بمسافة بادئة 3 Char"/>
    <w:basedOn w:val="a0"/>
    <w:uiPriority w:val="99"/>
    <w:semiHidden/>
    <w:rsid w:val="00250EBA"/>
    <w:rPr>
      <w:sz w:val="16"/>
      <w:szCs w:val="16"/>
    </w:rPr>
  </w:style>
  <w:style w:type="paragraph" w:styleId="a9">
    <w:name w:val="Balloon Text"/>
    <w:basedOn w:val="a"/>
    <w:link w:val="Char11"/>
    <w:uiPriority w:val="99"/>
    <w:semiHidden/>
    <w:unhideWhenUsed/>
    <w:rsid w:val="00250EBA"/>
    <w:pPr>
      <w:spacing w:after="0" w:line="240" w:lineRule="auto"/>
    </w:pPr>
    <w:rPr>
      <w:rFonts w:ascii="Tahoma" w:eastAsia="Calibri" w:hAnsi="Tahoma" w:cs="Tahoma"/>
      <w:sz w:val="16"/>
      <w:szCs w:val="16"/>
    </w:rPr>
  </w:style>
  <w:style w:type="character" w:customStyle="1" w:styleId="Char11">
    <w:name w:val="نص في بالون Char1"/>
    <w:basedOn w:val="a0"/>
    <w:link w:val="a9"/>
    <w:uiPriority w:val="99"/>
    <w:semiHidden/>
    <w:locked/>
    <w:rsid w:val="00250EBA"/>
    <w:rPr>
      <w:rFonts w:ascii="Tahoma" w:eastAsia="Calibri" w:hAnsi="Tahoma" w:cs="Tahoma"/>
      <w:sz w:val="16"/>
      <w:szCs w:val="16"/>
    </w:rPr>
  </w:style>
  <w:style w:type="character" w:customStyle="1" w:styleId="Char5">
    <w:name w:val="نص في بالون Char"/>
    <w:basedOn w:val="a0"/>
    <w:uiPriority w:val="99"/>
    <w:semiHidden/>
    <w:rsid w:val="00250EBA"/>
    <w:rPr>
      <w:rFonts w:ascii="Tahoma" w:hAnsi="Tahoma" w:cs="Tahoma"/>
      <w:sz w:val="16"/>
      <w:szCs w:val="16"/>
    </w:rPr>
  </w:style>
  <w:style w:type="paragraph" w:styleId="aa">
    <w:name w:val="No Spacing"/>
    <w:uiPriority w:val="1"/>
    <w:qFormat/>
    <w:rsid w:val="00250EBA"/>
    <w:pPr>
      <w:bidi/>
      <w:spacing w:after="0" w:line="240" w:lineRule="auto"/>
    </w:pPr>
    <w:rPr>
      <w:rFonts w:ascii="Calibri" w:eastAsia="Calibri" w:hAnsi="Calibri" w:cs="Arial"/>
    </w:rPr>
  </w:style>
  <w:style w:type="paragraph" w:customStyle="1" w:styleId="msolistparagraph0">
    <w:name w:val="msolistparagraph"/>
    <w:basedOn w:val="a"/>
    <w:rsid w:val="00250EBA"/>
    <w:pPr>
      <w:ind w:left="720"/>
      <w:contextualSpacing/>
    </w:pPr>
    <w:rPr>
      <w:rFonts w:ascii="Calibri" w:eastAsia="Times New Roman" w:hAnsi="Calibri" w:cs="Arial"/>
    </w:rPr>
  </w:style>
  <w:style w:type="paragraph" w:customStyle="1" w:styleId="Default">
    <w:name w:val="Default"/>
    <w:rsid w:val="00250EB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b">
    <w:name w:val="footnote reference"/>
    <w:basedOn w:val="a0"/>
    <w:uiPriority w:val="99"/>
    <w:semiHidden/>
    <w:unhideWhenUsed/>
    <w:rsid w:val="00250EBA"/>
    <w:rPr>
      <w:vertAlign w:val="superscript"/>
    </w:rPr>
  </w:style>
  <w:style w:type="character" w:styleId="ac">
    <w:name w:val="Book Title"/>
    <w:basedOn w:val="a0"/>
    <w:uiPriority w:val="33"/>
    <w:qFormat/>
    <w:rsid w:val="00250EBA"/>
    <w:rPr>
      <w:b/>
      <w:bCs/>
      <w:smallCaps/>
      <w:spacing w:val="5"/>
    </w:rPr>
  </w:style>
  <w:style w:type="character" w:customStyle="1" w:styleId="hps">
    <w:name w:val="hps"/>
    <w:basedOn w:val="a0"/>
    <w:rsid w:val="00250EBA"/>
  </w:style>
  <w:style w:type="character" w:customStyle="1" w:styleId="atn">
    <w:name w:val="atn"/>
    <w:basedOn w:val="a0"/>
    <w:rsid w:val="00250EBA"/>
  </w:style>
  <w:style w:type="character" w:customStyle="1" w:styleId="longtext">
    <w:name w:val="long_text"/>
    <w:basedOn w:val="a0"/>
    <w:rsid w:val="00250EBA"/>
  </w:style>
  <w:style w:type="character" w:customStyle="1" w:styleId="apple-converted-space">
    <w:name w:val="apple-converted-space"/>
    <w:basedOn w:val="a0"/>
    <w:rsid w:val="00250EBA"/>
  </w:style>
  <w:style w:type="character" w:customStyle="1" w:styleId="apple-style-span">
    <w:name w:val="apple-style-span"/>
    <w:basedOn w:val="a0"/>
    <w:rsid w:val="00250EBA"/>
  </w:style>
  <w:style w:type="character" w:styleId="ad">
    <w:name w:val="Placeholder Text"/>
    <w:basedOn w:val="a0"/>
    <w:uiPriority w:val="99"/>
    <w:semiHidden/>
    <w:rsid w:val="00250EBA"/>
    <w:rPr>
      <w:color w:val="808080"/>
    </w:rPr>
  </w:style>
  <w:style w:type="paragraph" w:styleId="ae">
    <w:name w:val="Body Text Indent"/>
    <w:basedOn w:val="a"/>
    <w:link w:val="Char6"/>
    <w:uiPriority w:val="99"/>
    <w:semiHidden/>
    <w:unhideWhenUsed/>
    <w:rsid w:val="00250EBA"/>
    <w:pPr>
      <w:spacing w:after="120" w:line="240" w:lineRule="auto"/>
      <w:ind w:left="283"/>
    </w:pPr>
    <w:rPr>
      <w:rFonts w:ascii="Times New Roman" w:eastAsia="Times New Roman" w:hAnsi="Times New Roman" w:cs="Times New Roman"/>
      <w:sz w:val="24"/>
      <w:szCs w:val="24"/>
    </w:rPr>
  </w:style>
  <w:style w:type="character" w:customStyle="1" w:styleId="Char6">
    <w:name w:val="نص أساسي بمسافة بادئة Char"/>
    <w:basedOn w:val="a0"/>
    <w:link w:val="ae"/>
    <w:uiPriority w:val="99"/>
    <w:semiHidden/>
    <w:rsid w:val="00250EBA"/>
    <w:rPr>
      <w:rFonts w:ascii="Times New Roman" w:eastAsia="Times New Roman" w:hAnsi="Times New Roman" w:cs="Times New Roman"/>
      <w:sz w:val="24"/>
      <w:szCs w:val="24"/>
    </w:rPr>
  </w:style>
  <w:style w:type="character" w:styleId="Hyperlink">
    <w:name w:val="Hyperlink"/>
    <w:basedOn w:val="a0"/>
    <w:uiPriority w:val="99"/>
    <w:unhideWhenUsed/>
    <w:rsid w:val="00F47D38"/>
    <w:rPr>
      <w:color w:val="0000FF" w:themeColor="hyperlink"/>
      <w:u w:val="single"/>
    </w:rPr>
  </w:style>
  <w:style w:type="character" w:customStyle="1" w:styleId="alt-edited1">
    <w:name w:val="alt-edited1"/>
    <w:basedOn w:val="a0"/>
    <w:rsid w:val="009B58AA"/>
    <w:rPr>
      <w:color w:val="4D90F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78A"/>
    <w:pPr>
      <w:bidi/>
    </w:pPr>
  </w:style>
  <w:style w:type="paragraph" w:styleId="1">
    <w:name w:val="heading 1"/>
    <w:basedOn w:val="a"/>
    <w:next w:val="a"/>
    <w:link w:val="1Char"/>
    <w:uiPriority w:val="9"/>
    <w:qFormat/>
    <w:rsid w:val="00250EBA"/>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Char"/>
    <w:semiHidden/>
    <w:unhideWhenUsed/>
    <w:qFormat/>
    <w:rsid w:val="00250EBA"/>
    <w:pPr>
      <w:keepNext/>
      <w:spacing w:after="0" w:line="240" w:lineRule="auto"/>
      <w:jc w:val="lowKashida"/>
      <w:outlineLvl w:val="1"/>
    </w:pPr>
    <w:rPr>
      <w:rFonts w:ascii="Times New Roman" w:eastAsia="Times New Roman" w:hAnsi="Times New Roman" w:cs="Traditional Arabic"/>
      <w:b/>
      <w:bCs/>
      <w:sz w:val="20"/>
      <w:szCs w:val="36"/>
      <w:lang w:eastAsia="zh-CN"/>
    </w:rPr>
  </w:style>
  <w:style w:type="paragraph" w:styleId="3">
    <w:name w:val="heading 3"/>
    <w:basedOn w:val="a"/>
    <w:next w:val="a"/>
    <w:link w:val="3Char"/>
    <w:uiPriority w:val="9"/>
    <w:semiHidden/>
    <w:unhideWhenUsed/>
    <w:qFormat/>
    <w:rsid w:val="00250EBA"/>
    <w:pPr>
      <w:keepNext/>
      <w:spacing w:before="240" w:after="60"/>
      <w:outlineLvl w:val="2"/>
    </w:pPr>
    <w:rPr>
      <w:rFonts w:ascii="Cambria" w:eastAsia="Times New Roman" w:hAnsi="Cambria" w:cs="Times New Roman"/>
      <w:b/>
      <w:bCs/>
      <w:sz w:val="26"/>
      <w:szCs w:val="26"/>
    </w:rPr>
  </w:style>
  <w:style w:type="paragraph" w:styleId="4">
    <w:name w:val="heading 4"/>
    <w:basedOn w:val="a"/>
    <w:next w:val="a"/>
    <w:link w:val="4Char"/>
    <w:uiPriority w:val="9"/>
    <w:semiHidden/>
    <w:unhideWhenUsed/>
    <w:qFormat/>
    <w:rsid w:val="00250EBA"/>
    <w:pPr>
      <w:keepNext/>
      <w:spacing w:before="240" w:after="60"/>
      <w:outlineLvl w:val="3"/>
    </w:pPr>
    <w:rPr>
      <w:rFonts w:ascii="Calibri" w:eastAsia="Times New Roman" w:hAnsi="Calibri" w:cs="Arial"/>
      <w:b/>
      <w:bCs/>
      <w:sz w:val="28"/>
      <w:szCs w:val="28"/>
    </w:rPr>
  </w:style>
  <w:style w:type="paragraph" w:styleId="6">
    <w:name w:val="heading 6"/>
    <w:basedOn w:val="a"/>
    <w:next w:val="a"/>
    <w:link w:val="6Char"/>
    <w:uiPriority w:val="9"/>
    <w:semiHidden/>
    <w:unhideWhenUsed/>
    <w:qFormat/>
    <w:rsid w:val="00250EBA"/>
    <w:pPr>
      <w:spacing w:before="240" w:after="60"/>
      <w:outlineLvl w:val="5"/>
    </w:pPr>
    <w:rPr>
      <w:rFonts w:ascii="Calibri" w:eastAsia="Times New Roman" w:hAnsi="Calibri"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250EBA"/>
    <w:rPr>
      <w:rFonts w:ascii="Cambria" w:eastAsia="Times New Roman" w:hAnsi="Cambria" w:cs="Times New Roman"/>
      <w:b/>
      <w:bCs/>
      <w:kern w:val="32"/>
      <w:sz w:val="32"/>
      <w:szCs w:val="32"/>
    </w:rPr>
  </w:style>
  <w:style w:type="character" w:customStyle="1" w:styleId="2Char">
    <w:name w:val="عنوان 2 Char"/>
    <w:basedOn w:val="a0"/>
    <w:link w:val="2"/>
    <w:semiHidden/>
    <w:rsid w:val="00250EBA"/>
    <w:rPr>
      <w:rFonts w:ascii="Times New Roman" w:eastAsia="Times New Roman" w:hAnsi="Times New Roman" w:cs="Traditional Arabic"/>
      <w:b/>
      <w:bCs/>
      <w:sz w:val="20"/>
      <w:szCs w:val="36"/>
      <w:lang w:eastAsia="zh-CN"/>
    </w:rPr>
  </w:style>
  <w:style w:type="paragraph" w:styleId="a3">
    <w:name w:val="List Paragraph"/>
    <w:basedOn w:val="a"/>
    <w:link w:val="Char"/>
    <w:uiPriority w:val="34"/>
    <w:qFormat/>
    <w:rsid w:val="00B73C3A"/>
    <w:pPr>
      <w:bidi w:val="0"/>
      <w:ind w:left="720"/>
      <w:contextualSpacing/>
    </w:pPr>
    <w:rPr>
      <w:rFonts w:eastAsiaTheme="minorEastAsia"/>
    </w:rPr>
  </w:style>
  <w:style w:type="character" w:customStyle="1" w:styleId="Char">
    <w:name w:val=" سرد الفقرات Char"/>
    <w:basedOn w:val="a0"/>
    <w:link w:val="a3"/>
    <w:uiPriority w:val="34"/>
    <w:rsid w:val="006D630C"/>
    <w:rPr>
      <w:rFonts w:eastAsiaTheme="minorEastAsia"/>
    </w:rPr>
  </w:style>
  <w:style w:type="table" w:styleId="a4">
    <w:name w:val="Table Grid"/>
    <w:basedOn w:val="a1"/>
    <w:uiPriority w:val="59"/>
    <w:rsid w:val="00250E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عنوان 3 Char"/>
    <w:basedOn w:val="a0"/>
    <w:link w:val="3"/>
    <w:uiPriority w:val="9"/>
    <w:semiHidden/>
    <w:rsid w:val="00250EBA"/>
    <w:rPr>
      <w:rFonts w:ascii="Cambria" w:eastAsia="Times New Roman" w:hAnsi="Cambria" w:cs="Times New Roman"/>
      <w:b/>
      <w:bCs/>
      <w:sz w:val="26"/>
      <w:szCs w:val="26"/>
    </w:rPr>
  </w:style>
  <w:style w:type="character" w:customStyle="1" w:styleId="4Char">
    <w:name w:val="عنوان 4 Char"/>
    <w:basedOn w:val="a0"/>
    <w:link w:val="4"/>
    <w:uiPriority w:val="9"/>
    <w:semiHidden/>
    <w:rsid w:val="00250EBA"/>
    <w:rPr>
      <w:rFonts w:ascii="Calibri" w:eastAsia="Times New Roman" w:hAnsi="Calibri" w:cs="Arial"/>
      <w:b/>
      <w:bCs/>
      <w:sz w:val="28"/>
      <w:szCs w:val="28"/>
    </w:rPr>
  </w:style>
  <w:style w:type="character" w:customStyle="1" w:styleId="6Char">
    <w:name w:val="عنوان 6 Char"/>
    <w:basedOn w:val="a0"/>
    <w:link w:val="6"/>
    <w:uiPriority w:val="9"/>
    <w:semiHidden/>
    <w:rsid w:val="00250EBA"/>
    <w:rPr>
      <w:rFonts w:ascii="Calibri" w:eastAsia="Times New Roman" w:hAnsi="Calibri" w:cs="Arial"/>
      <w:b/>
      <w:bCs/>
    </w:rPr>
  </w:style>
  <w:style w:type="paragraph" w:styleId="a5">
    <w:name w:val="footnote text"/>
    <w:basedOn w:val="a"/>
    <w:link w:val="Char0"/>
    <w:uiPriority w:val="99"/>
    <w:semiHidden/>
    <w:unhideWhenUsed/>
    <w:rsid w:val="00250EBA"/>
    <w:pPr>
      <w:spacing w:after="0" w:line="240" w:lineRule="auto"/>
    </w:pPr>
    <w:rPr>
      <w:rFonts w:ascii="Times New Roman" w:eastAsia="Times New Roman" w:hAnsi="Times New Roman" w:cs="Times New Roman"/>
      <w:sz w:val="20"/>
      <w:szCs w:val="20"/>
    </w:rPr>
  </w:style>
  <w:style w:type="character" w:customStyle="1" w:styleId="Char0">
    <w:name w:val="نص حاشية سفلية Char"/>
    <w:basedOn w:val="a0"/>
    <w:link w:val="a5"/>
    <w:uiPriority w:val="99"/>
    <w:semiHidden/>
    <w:rsid w:val="00250EBA"/>
    <w:rPr>
      <w:rFonts w:ascii="Times New Roman" w:eastAsia="Times New Roman" w:hAnsi="Times New Roman" w:cs="Times New Roman"/>
      <w:sz w:val="20"/>
      <w:szCs w:val="20"/>
    </w:rPr>
  </w:style>
  <w:style w:type="character" w:customStyle="1" w:styleId="Char1">
    <w:name w:val="رأس الصفحة Char"/>
    <w:basedOn w:val="a0"/>
    <w:link w:val="a6"/>
    <w:uiPriority w:val="99"/>
    <w:rsid w:val="00250EBA"/>
    <w:rPr>
      <w:rFonts w:ascii="Times New Roman" w:eastAsia="Times New Roman" w:hAnsi="Times New Roman" w:cs="Times New Roman"/>
      <w:sz w:val="24"/>
      <w:szCs w:val="24"/>
    </w:rPr>
  </w:style>
  <w:style w:type="paragraph" w:styleId="a6">
    <w:name w:val="header"/>
    <w:basedOn w:val="a"/>
    <w:link w:val="Char1"/>
    <w:uiPriority w:val="99"/>
    <w:unhideWhenUsed/>
    <w:rsid w:val="00250EBA"/>
    <w:pPr>
      <w:tabs>
        <w:tab w:val="center" w:pos="4153"/>
        <w:tab w:val="right" w:pos="8306"/>
      </w:tabs>
      <w:spacing w:after="0" w:line="240" w:lineRule="auto"/>
    </w:pPr>
    <w:rPr>
      <w:rFonts w:ascii="Times New Roman" w:eastAsia="Times New Roman" w:hAnsi="Times New Roman" w:cs="Times New Roman"/>
      <w:sz w:val="24"/>
      <w:szCs w:val="24"/>
    </w:rPr>
  </w:style>
  <w:style w:type="paragraph" w:styleId="a7">
    <w:name w:val="footer"/>
    <w:basedOn w:val="a"/>
    <w:link w:val="Char2"/>
    <w:uiPriority w:val="99"/>
    <w:unhideWhenUsed/>
    <w:rsid w:val="00250EBA"/>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2">
    <w:name w:val="تذييل الصفحة Char"/>
    <w:basedOn w:val="a0"/>
    <w:link w:val="a7"/>
    <w:uiPriority w:val="99"/>
    <w:rsid w:val="00250EBA"/>
    <w:rPr>
      <w:rFonts w:ascii="Times New Roman" w:eastAsia="Times New Roman" w:hAnsi="Times New Roman" w:cs="Times New Roman"/>
      <w:sz w:val="24"/>
      <w:szCs w:val="24"/>
    </w:rPr>
  </w:style>
  <w:style w:type="character" w:customStyle="1" w:styleId="Char3">
    <w:name w:val="تذييل صفحة Char"/>
    <w:basedOn w:val="a0"/>
    <w:uiPriority w:val="99"/>
    <w:rsid w:val="00250EBA"/>
    <w:rPr>
      <w:rFonts w:ascii="Times New Roman" w:eastAsia="Times New Roman" w:hAnsi="Times New Roman" w:cs="Times New Roman"/>
      <w:sz w:val="24"/>
      <w:szCs w:val="24"/>
    </w:rPr>
  </w:style>
  <w:style w:type="paragraph" w:styleId="a8">
    <w:name w:val="Body Text"/>
    <w:basedOn w:val="a"/>
    <w:link w:val="Char10"/>
    <w:semiHidden/>
    <w:unhideWhenUsed/>
    <w:rsid w:val="00250EBA"/>
    <w:pPr>
      <w:spacing w:after="0" w:line="240" w:lineRule="auto"/>
    </w:pPr>
    <w:rPr>
      <w:rFonts w:ascii="Times New Roman" w:eastAsia="Times New Roman" w:hAnsi="Times New Roman" w:cs="Traditional Arabic"/>
      <w:sz w:val="20"/>
      <w:szCs w:val="32"/>
    </w:rPr>
  </w:style>
  <w:style w:type="character" w:customStyle="1" w:styleId="Char10">
    <w:name w:val="نص أساسي Char1"/>
    <w:basedOn w:val="a0"/>
    <w:link w:val="a8"/>
    <w:semiHidden/>
    <w:locked/>
    <w:rsid w:val="00250EBA"/>
    <w:rPr>
      <w:rFonts w:ascii="Times New Roman" w:eastAsia="Times New Roman" w:hAnsi="Times New Roman" w:cs="Traditional Arabic"/>
      <w:sz w:val="20"/>
      <w:szCs w:val="32"/>
    </w:rPr>
  </w:style>
  <w:style w:type="character" w:customStyle="1" w:styleId="Char4">
    <w:name w:val="نص أساسي Char"/>
    <w:basedOn w:val="a0"/>
    <w:semiHidden/>
    <w:rsid w:val="00250EBA"/>
  </w:style>
  <w:style w:type="paragraph" w:styleId="30">
    <w:name w:val="Body Text 3"/>
    <w:basedOn w:val="a"/>
    <w:link w:val="3Char1"/>
    <w:uiPriority w:val="99"/>
    <w:semiHidden/>
    <w:unhideWhenUsed/>
    <w:rsid w:val="00250EBA"/>
    <w:pPr>
      <w:spacing w:after="120"/>
    </w:pPr>
    <w:rPr>
      <w:rFonts w:ascii="Calibri" w:eastAsia="Calibri" w:hAnsi="Calibri" w:cs="Arial"/>
      <w:sz w:val="16"/>
      <w:szCs w:val="16"/>
    </w:rPr>
  </w:style>
  <w:style w:type="character" w:customStyle="1" w:styleId="3Char1">
    <w:name w:val="نص أساسي 3 Char1"/>
    <w:basedOn w:val="a0"/>
    <w:link w:val="30"/>
    <w:uiPriority w:val="99"/>
    <w:semiHidden/>
    <w:locked/>
    <w:rsid w:val="00250EBA"/>
    <w:rPr>
      <w:rFonts w:ascii="Calibri" w:eastAsia="Calibri" w:hAnsi="Calibri" w:cs="Arial"/>
      <w:sz w:val="16"/>
      <w:szCs w:val="16"/>
    </w:rPr>
  </w:style>
  <w:style w:type="character" w:customStyle="1" w:styleId="3Char0">
    <w:name w:val="نص أساسي 3 Char"/>
    <w:basedOn w:val="a0"/>
    <w:uiPriority w:val="99"/>
    <w:semiHidden/>
    <w:rsid w:val="00250EBA"/>
    <w:rPr>
      <w:sz w:val="16"/>
      <w:szCs w:val="16"/>
    </w:rPr>
  </w:style>
  <w:style w:type="paragraph" w:styleId="20">
    <w:name w:val="Body Text Indent 2"/>
    <w:basedOn w:val="a"/>
    <w:link w:val="2Char1"/>
    <w:uiPriority w:val="99"/>
    <w:semiHidden/>
    <w:unhideWhenUsed/>
    <w:rsid w:val="00250EBA"/>
    <w:pPr>
      <w:spacing w:after="120" w:line="480" w:lineRule="auto"/>
      <w:ind w:left="283"/>
    </w:pPr>
    <w:rPr>
      <w:rFonts w:ascii="Calibri" w:eastAsia="Calibri" w:hAnsi="Calibri" w:cs="Arial"/>
    </w:rPr>
  </w:style>
  <w:style w:type="character" w:customStyle="1" w:styleId="2Char1">
    <w:name w:val="نص أساسي بمسافة بادئة 2 Char1"/>
    <w:basedOn w:val="a0"/>
    <w:link w:val="20"/>
    <w:uiPriority w:val="99"/>
    <w:semiHidden/>
    <w:locked/>
    <w:rsid w:val="00250EBA"/>
    <w:rPr>
      <w:rFonts w:ascii="Calibri" w:eastAsia="Calibri" w:hAnsi="Calibri" w:cs="Arial"/>
    </w:rPr>
  </w:style>
  <w:style w:type="character" w:customStyle="1" w:styleId="2Char0">
    <w:name w:val="نص أساسي بمسافة بادئة 2 Char"/>
    <w:basedOn w:val="a0"/>
    <w:uiPriority w:val="99"/>
    <w:semiHidden/>
    <w:rsid w:val="00250EBA"/>
  </w:style>
  <w:style w:type="paragraph" w:styleId="31">
    <w:name w:val="Body Text Indent 3"/>
    <w:basedOn w:val="a"/>
    <w:link w:val="3Char10"/>
    <w:uiPriority w:val="99"/>
    <w:semiHidden/>
    <w:unhideWhenUsed/>
    <w:rsid w:val="00250EBA"/>
    <w:pPr>
      <w:spacing w:after="120"/>
      <w:ind w:left="283"/>
    </w:pPr>
    <w:rPr>
      <w:rFonts w:ascii="Calibri" w:eastAsia="Calibri" w:hAnsi="Calibri" w:cs="Arial"/>
      <w:sz w:val="16"/>
      <w:szCs w:val="16"/>
    </w:rPr>
  </w:style>
  <w:style w:type="character" w:customStyle="1" w:styleId="3Char10">
    <w:name w:val="نص أساسي بمسافة بادئة 3 Char1"/>
    <w:basedOn w:val="a0"/>
    <w:link w:val="31"/>
    <w:uiPriority w:val="99"/>
    <w:semiHidden/>
    <w:locked/>
    <w:rsid w:val="00250EBA"/>
    <w:rPr>
      <w:rFonts w:ascii="Calibri" w:eastAsia="Calibri" w:hAnsi="Calibri" w:cs="Arial"/>
      <w:sz w:val="16"/>
      <w:szCs w:val="16"/>
    </w:rPr>
  </w:style>
  <w:style w:type="character" w:customStyle="1" w:styleId="3Char2">
    <w:name w:val="نص أساسي بمسافة بادئة 3 Char"/>
    <w:basedOn w:val="a0"/>
    <w:uiPriority w:val="99"/>
    <w:semiHidden/>
    <w:rsid w:val="00250EBA"/>
    <w:rPr>
      <w:sz w:val="16"/>
      <w:szCs w:val="16"/>
    </w:rPr>
  </w:style>
  <w:style w:type="paragraph" w:styleId="a9">
    <w:name w:val="Balloon Text"/>
    <w:basedOn w:val="a"/>
    <w:link w:val="Char11"/>
    <w:uiPriority w:val="99"/>
    <w:semiHidden/>
    <w:unhideWhenUsed/>
    <w:rsid w:val="00250EBA"/>
    <w:pPr>
      <w:spacing w:after="0" w:line="240" w:lineRule="auto"/>
    </w:pPr>
    <w:rPr>
      <w:rFonts w:ascii="Tahoma" w:eastAsia="Calibri" w:hAnsi="Tahoma" w:cs="Tahoma"/>
      <w:sz w:val="16"/>
      <w:szCs w:val="16"/>
    </w:rPr>
  </w:style>
  <w:style w:type="character" w:customStyle="1" w:styleId="Char11">
    <w:name w:val="نص في بالون Char1"/>
    <w:basedOn w:val="a0"/>
    <w:link w:val="a9"/>
    <w:uiPriority w:val="99"/>
    <w:semiHidden/>
    <w:locked/>
    <w:rsid w:val="00250EBA"/>
    <w:rPr>
      <w:rFonts w:ascii="Tahoma" w:eastAsia="Calibri" w:hAnsi="Tahoma" w:cs="Tahoma"/>
      <w:sz w:val="16"/>
      <w:szCs w:val="16"/>
    </w:rPr>
  </w:style>
  <w:style w:type="character" w:customStyle="1" w:styleId="Char5">
    <w:name w:val="نص في بالون Char"/>
    <w:basedOn w:val="a0"/>
    <w:uiPriority w:val="99"/>
    <w:semiHidden/>
    <w:rsid w:val="00250EBA"/>
    <w:rPr>
      <w:rFonts w:ascii="Tahoma" w:hAnsi="Tahoma" w:cs="Tahoma"/>
      <w:sz w:val="16"/>
      <w:szCs w:val="16"/>
    </w:rPr>
  </w:style>
  <w:style w:type="paragraph" w:styleId="aa">
    <w:name w:val="No Spacing"/>
    <w:uiPriority w:val="1"/>
    <w:qFormat/>
    <w:rsid w:val="00250EBA"/>
    <w:pPr>
      <w:bidi/>
      <w:spacing w:after="0" w:line="240" w:lineRule="auto"/>
    </w:pPr>
    <w:rPr>
      <w:rFonts w:ascii="Calibri" w:eastAsia="Calibri" w:hAnsi="Calibri" w:cs="Arial"/>
    </w:rPr>
  </w:style>
  <w:style w:type="paragraph" w:customStyle="1" w:styleId="msolistparagraph0">
    <w:name w:val="msolistparagraph"/>
    <w:basedOn w:val="a"/>
    <w:rsid w:val="00250EBA"/>
    <w:pPr>
      <w:ind w:left="720"/>
      <w:contextualSpacing/>
    </w:pPr>
    <w:rPr>
      <w:rFonts w:ascii="Calibri" w:eastAsia="Times New Roman" w:hAnsi="Calibri" w:cs="Arial"/>
    </w:rPr>
  </w:style>
  <w:style w:type="paragraph" w:customStyle="1" w:styleId="Default">
    <w:name w:val="Default"/>
    <w:rsid w:val="00250EB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b">
    <w:name w:val="footnote reference"/>
    <w:basedOn w:val="a0"/>
    <w:uiPriority w:val="99"/>
    <w:semiHidden/>
    <w:unhideWhenUsed/>
    <w:rsid w:val="00250EBA"/>
    <w:rPr>
      <w:vertAlign w:val="superscript"/>
    </w:rPr>
  </w:style>
  <w:style w:type="character" w:styleId="ac">
    <w:name w:val="Book Title"/>
    <w:basedOn w:val="a0"/>
    <w:uiPriority w:val="33"/>
    <w:qFormat/>
    <w:rsid w:val="00250EBA"/>
    <w:rPr>
      <w:b/>
      <w:bCs/>
      <w:smallCaps/>
      <w:spacing w:val="5"/>
    </w:rPr>
  </w:style>
  <w:style w:type="character" w:customStyle="1" w:styleId="hps">
    <w:name w:val="hps"/>
    <w:basedOn w:val="a0"/>
    <w:rsid w:val="00250EBA"/>
  </w:style>
  <w:style w:type="character" w:customStyle="1" w:styleId="atn">
    <w:name w:val="atn"/>
    <w:basedOn w:val="a0"/>
    <w:rsid w:val="00250EBA"/>
  </w:style>
  <w:style w:type="character" w:customStyle="1" w:styleId="longtext">
    <w:name w:val="long_text"/>
    <w:basedOn w:val="a0"/>
    <w:rsid w:val="00250EBA"/>
  </w:style>
  <w:style w:type="character" w:customStyle="1" w:styleId="apple-converted-space">
    <w:name w:val="apple-converted-space"/>
    <w:basedOn w:val="a0"/>
    <w:rsid w:val="00250EBA"/>
  </w:style>
  <w:style w:type="character" w:customStyle="1" w:styleId="apple-style-span">
    <w:name w:val="apple-style-span"/>
    <w:basedOn w:val="a0"/>
    <w:rsid w:val="00250EBA"/>
  </w:style>
  <w:style w:type="character" w:styleId="ad">
    <w:name w:val="Placeholder Text"/>
    <w:basedOn w:val="a0"/>
    <w:uiPriority w:val="99"/>
    <w:semiHidden/>
    <w:rsid w:val="00250EBA"/>
    <w:rPr>
      <w:color w:val="808080"/>
    </w:rPr>
  </w:style>
  <w:style w:type="paragraph" w:styleId="ae">
    <w:name w:val="Body Text Indent"/>
    <w:basedOn w:val="a"/>
    <w:link w:val="Char6"/>
    <w:uiPriority w:val="99"/>
    <w:semiHidden/>
    <w:unhideWhenUsed/>
    <w:rsid w:val="00250EBA"/>
    <w:pPr>
      <w:spacing w:after="120" w:line="240" w:lineRule="auto"/>
      <w:ind w:left="283"/>
    </w:pPr>
    <w:rPr>
      <w:rFonts w:ascii="Times New Roman" w:eastAsia="Times New Roman" w:hAnsi="Times New Roman" w:cs="Times New Roman"/>
      <w:sz w:val="24"/>
      <w:szCs w:val="24"/>
    </w:rPr>
  </w:style>
  <w:style w:type="character" w:customStyle="1" w:styleId="Char6">
    <w:name w:val="نص أساسي بمسافة بادئة Char"/>
    <w:basedOn w:val="a0"/>
    <w:link w:val="ae"/>
    <w:uiPriority w:val="99"/>
    <w:semiHidden/>
    <w:rsid w:val="00250EBA"/>
    <w:rPr>
      <w:rFonts w:ascii="Times New Roman" w:eastAsia="Times New Roman" w:hAnsi="Times New Roman" w:cs="Times New Roman"/>
      <w:sz w:val="24"/>
      <w:szCs w:val="24"/>
    </w:rPr>
  </w:style>
  <w:style w:type="character" w:styleId="Hyperlink">
    <w:name w:val="Hyperlink"/>
    <w:basedOn w:val="a0"/>
    <w:uiPriority w:val="99"/>
    <w:unhideWhenUsed/>
    <w:rsid w:val="00F47D38"/>
    <w:rPr>
      <w:color w:val="0000FF" w:themeColor="hyperlink"/>
      <w:u w:val="single"/>
    </w:rPr>
  </w:style>
  <w:style w:type="character" w:customStyle="1" w:styleId="alt-edited1">
    <w:name w:val="alt-edited1"/>
    <w:basedOn w:val="a0"/>
    <w:rsid w:val="009B58AA"/>
    <w:rPr>
      <w:color w:val="4D90F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51020">
      <w:bodyDiv w:val="1"/>
      <w:marLeft w:val="0"/>
      <w:marRight w:val="0"/>
      <w:marTop w:val="0"/>
      <w:marBottom w:val="0"/>
      <w:divBdr>
        <w:top w:val="none" w:sz="0" w:space="0" w:color="auto"/>
        <w:left w:val="none" w:sz="0" w:space="0" w:color="auto"/>
        <w:bottom w:val="none" w:sz="0" w:space="0" w:color="auto"/>
        <w:right w:val="none" w:sz="0" w:space="0" w:color="auto"/>
      </w:divBdr>
    </w:div>
    <w:div w:id="124542589">
      <w:bodyDiv w:val="1"/>
      <w:marLeft w:val="0"/>
      <w:marRight w:val="0"/>
      <w:marTop w:val="0"/>
      <w:marBottom w:val="0"/>
      <w:divBdr>
        <w:top w:val="none" w:sz="0" w:space="0" w:color="auto"/>
        <w:left w:val="none" w:sz="0" w:space="0" w:color="auto"/>
        <w:bottom w:val="none" w:sz="0" w:space="0" w:color="auto"/>
        <w:right w:val="none" w:sz="0" w:space="0" w:color="auto"/>
      </w:divBdr>
    </w:div>
    <w:div w:id="263806175">
      <w:bodyDiv w:val="1"/>
      <w:marLeft w:val="0"/>
      <w:marRight w:val="0"/>
      <w:marTop w:val="0"/>
      <w:marBottom w:val="0"/>
      <w:divBdr>
        <w:top w:val="none" w:sz="0" w:space="0" w:color="auto"/>
        <w:left w:val="none" w:sz="0" w:space="0" w:color="auto"/>
        <w:bottom w:val="none" w:sz="0" w:space="0" w:color="auto"/>
        <w:right w:val="none" w:sz="0" w:space="0" w:color="auto"/>
      </w:divBdr>
    </w:div>
    <w:div w:id="756173136">
      <w:bodyDiv w:val="1"/>
      <w:marLeft w:val="0"/>
      <w:marRight w:val="0"/>
      <w:marTop w:val="0"/>
      <w:marBottom w:val="0"/>
      <w:divBdr>
        <w:top w:val="none" w:sz="0" w:space="0" w:color="auto"/>
        <w:left w:val="none" w:sz="0" w:space="0" w:color="auto"/>
        <w:bottom w:val="none" w:sz="0" w:space="0" w:color="auto"/>
        <w:right w:val="none" w:sz="0" w:space="0" w:color="auto"/>
      </w:divBdr>
    </w:div>
    <w:div w:id="854877871">
      <w:bodyDiv w:val="1"/>
      <w:marLeft w:val="0"/>
      <w:marRight w:val="0"/>
      <w:marTop w:val="0"/>
      <w:marBottom w:val="0"/>
      <w:divBdr>
        <w:top w:val="none" w:sz="0" w:space="0" w:color="auto"/>
        <w:left w:val="none" w:sz="0" w:space="0" w:color="auto"/>
        <w:bottom w:val="none" w:sz="0" w:space="0" w:color="auto"/>
        <w:right w:val="none" w:sz="0" w:space="0" w:color="auto"/>
      </w:divBdr>
    </w:div>
    <w:div w:id="1555190663">
      <w:bodyDiv w:val="1"/>
      <w:marLeft w:val="0"/>
      <w:marRight w:val="0"/>
      <w:marTop w:val="0"/>
      <w:marBottom w:val="0"/>
      <w:divBdr>
        <w:top w:val="none" w:sz="0" w:space="0" w:color="auto"/>
        <w:left w:val="none" w:sz="0" w:space="0" w:color="auto"/>
        <w:bottom w:val="none" w:sz="0" w:space="0" w:color="auto"/>
        <w:right w:val="none" w:sz="0" w:space="0" w:color="auto"/>
      </w:divBdr>
    </w:div>
    <w:div w:id="1698772273">
      <w:bodyDiv w:val="1"/>
      <w:marLeft w:val="0"/>
      <w:marRight w:val="0"/>
      <w:marTop w:val="0"/>
      <w:marBottom w:val="0"/>
      <w:divBdr>
        <w:top w:val="none" w:sz="0" w:space="0" w:color="auto"/>
        <w:left w:val="none" w:sz="0" w:space="0" w:color="auto"/>
        <w:bottom w:val="none" w:sz="0" w:space="0" w:color="auto"/>
        <w:right w:val="none" w:sz="0" w:space="0" w:color="auto"/>
      </w:divBdr>
    </w:div>
    <w:div w:id="178307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jnahyahmed198@gmail.com" TargetMode="External"/><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diagramLayout" Target="diagrams/layout3.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diagramLayout" Target="diagrams/layout2.xml"/><Relationship Id="rId20" Type="http://schemas.openxmlformats.org/officeDocument/2006/relationships/diagramData" Target="diagrams/data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Layout" Target="diagrams/layout1.xml"/><Relationship Id="rId24" Type="http://schemas.microsoft.com/office/2007/relationships/diagramDrawing" Target="diagrams/drawing3.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theme" Target="theme/theme1.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hyperlink" Target="mailto:aljnahyahmed198@gmail.com" TargetMode="External"/><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2_5">
  <dgm:title val=""/>
  <dgm:desc val=""/>
  <dgm:catLst>
    <dgm:cat type="accent2" pri="11500"/>
  </dgm:catLst>
  <dgm:styleLbl name="node0">
    <dgm:fillClrLst meth="cycle">
      <a:schemeClr val="accent2">
        <a:alpha val="80000"/>
      </a:schemeClr>
    </dgm:fillClrLst>
    <dgm:linClrLst meth="repeat">
      <a:schemeClr val="lt1"/>
    </dgm:linClrLst>
    <dgm:effectClrLst/>
    <dgm:txLinClrLst/>
    <dgm:txFillClrLst/>
    <dgm:txEffectClrLst/>
  </dgm:styleLbl>
  <dgm:styleLbl name="node1">
    <dgm:fillClrLst>
      <a:schemeClr val="accent2">
        <a:alpha val="90000"/>
      </a:schemeClr>
      <a:schemeClr val="accent2">
        <a:alpha val="50000"/>
      </a:schemeClr>
    </dgm:fillClrLst>
    <dgm:linClrLst meth="repeat">
      <a:schemeClr val="lt1"/>
    </dgm:linClrLst>
    <dgm:effectClrLst/>
    <dgm:txLinClrLst/>
    <dgm:txFillClrLst/>
    <dgm:txEffectClrLst/>
  </dgm:styleLbl>
  <dgm:styleLbl name="alignNode1">
    <dgm:fillClrLst>
      <a:schemeClr val="accent2">
        <a:alpha val="90000"/>
      </a:schemeClr>
      <a:schemeClr val="accent2">
        <a:alpha val="50000"/>
      </a:schemeClr>
    </dgm:fillClrLst>
    <dgm:linClrLst>
      <a:schemeClr val="accent2">
        <a:alpha val="90000"/>
      </a:schemeClr>
      <a:schemeClr val="accent2">
        <a:alpha val="50000"/>
      </a:schemeClr>
    </dgm:linClrLst>
    <dgm:effectClrLst/>
    <dgm:txLinClrLst/>
    <dgm:txFillClrLst/>
    <dgm:txEffectClrLst/>
  </dgm:styleLbl>
  <dgm:styleLbl name="lnNode1">
    <dgm:fillClrLst>
      <a:schemeClr val="accent2">
        <a:shade val="90000"/>
      </a:schemeClr>
      <a:schemeClr val="accent2">
        <a:alpha val="50000"/>
        <a:tint val="5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alpha val="20000"/>
      </a:schemeClr>
    </dgm:fillClrLst>
    <dgm:linClrLst meth="repeat">
      <a:schemeClr val="lt1"/>
    </dgm:linClrLst>
    <dgm:effectClrLst/>
    <dgm:txLinClrLst/>
    <dgm:txFillClrLst/>
    <dgm:txEffectClrLst/>
  </dgm:styleLbl>
  <dgm:styleLbl name="node2">
    <dgm:fillClrLst>
      <a:schemeClr val="accent2">
        <a:alpha val="70000"/>
      </a:schemeClr>
    </dgm:fillClrLst>
    <dgm:linClrLst meth="repeat">
      <a:schemeClr val="lt1"/>
    </dgm:linClrLst>
    <dgm:effectClrLst/>
    <dgm:txLinClrLst/>
    <dgm:txFillClrLst/>
    <dgm:txEffectClrLst/>
  </dgm:styleLbl>
  <dgm:styleLbl name="node3">
    <dgm:fillClrLst>
      <a:schemeClr val="accent2">
        <a:alpha val="50000"/>
      </a:schemeClr>
    </dgm:fillClrLst>
    <dgm:linClrLst meth="repeat">
      <a:schemeClr val="lt1"/>
    </dgm:linClrLst>
    <dgm:effectClrLst/>
    <dgm:txLinClrLst/>
    <dgm:txFillClrLst/>
    <dgm:txEffectClrLst/>
  </dgm:styleLbl>
  <dgm:styleLbl name="node4">
    <dgm:fillClrLst>
      <a:schemeClr val="accent2">
        <a:alpha val="30000"/>
      </a:schemeClr>
    </dgm:fillClrLst>
    <dgm:linClrLst meth="repeat">
      <a:schemeClr val="lt1"/>
    </dgm:linClrLst>
    <dgm:effectClrLst/>
    <dgm:txLinClrLst/>
    <dgm:txFillClrLst/>
    <dgm:txEffectClrLst/>
  </dgm:styleLbl>
  <dgm:styleLbl name="fgImgPlace1">
    <dgm:fillClrLst>
      <a:schemeClr val="accent2">
        <a:tint val="50000"/>
        <a:alpha val="90000"/>
      </a:schemeClr>
      <a:schemeClr val="accent2">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f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b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sibTrans1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alpha val="90000"/>
      </a:schemeClr>
    </dgm:fillClrLst>
    <dgm:linClrLst meth="repeat">
      <a:schemeClr val="lt1"/>
    </dgm:linClrLst>
    <dgm:effectClrLst/>
    <dgm:txLinClrLst/>
    <dgm:txFillClrLst/>
    <dgm:txEffectClrLst/>
  </dgm:styleLbl>
  <dgm:styleLbl name="asst1">
    <dgm:fillClrLst meth="repeat">
      <a:schemeClr val="accent2">
        <a:alpha val="90000"/>
      </a:schemeClr>
    </dgm:fillClrLst>
    <dgm:linClrLst meth="repeat">
      <a:schemeClr val="lt1"/>
    </dgm:linClrLst>
    <dgm:effectClrLst/>
    <dgm:txLinClrLst/>
    <dgm:txFillClrLst/>
    <dgm:txEffectClrLst/>
  </dgm:styleLbl>
  <dgm:styleLbl name="asst2">
    <dgm:fillClrLst>
      <a:schemeClr val="accent2">
        <a:alpha val="90000"/>
      </a:schemeClr>
    </dgm:fillClrLst>
    <dgm:linClrLst meth="repeat">
      <a:schemeClr val="lt1"/>
    </dgm:linClrLst>
    <dgm:effectClrLst/>
    <dgm:txLinClrLst/>
    <dgm:txFillClrLst/>
    <dgm:txEffectClrLst/>
  </dgm:styleLbl>
  <dgm:styleLbl name="asst3">
    <dgm:fillClrLst>
      <a:schemeClr val="accent2">
        <a:alpha val="70000"/>
      </a:schemeClr>
    </dgm:fillClrLst>
    <dgm:linClrLst meth="repeat">
      <a:schemeClr val="lt1"/>
    </dgm:linClrLst>
    <dgm:effectClrLst/>
    <dgm:txLinClrLst/>
    <dgm:txFillClrLst/>
    <dgm:txEffectClrLst/>
  </dgm:styleLbl>
  <dgm:styleLbl name="asst4">
    <dgm:fillClrLst>
      <a:schemeClr val="accent2">
        <a:alpha val="50000"/>
      </a:schemeClr>
    </dgm:fillClrLst>
    <dgm:linClrLst meth="repeat">
      <a:schemeClr val="lt1"/>
    </dgm:linClrLst>
    <dgm:effectClrLst/>
    <dgm:txLinClrLst/>
    <dgm:txFillClrLst/>
    <dgm:txEffectClrLst/>
  </dgm:styleLbl>
  <dgm:styleLbl name="parChTrans2D1">
    <dgm:fillClrLst meth="repeat">
      <a:schemeClr val="accent2">
        <a:shade val="8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a:schemeClr val="accent2">
        <a:alpha val="90000"/>
        <a:tint val="40000"/>
      </a:schemeClr>
      <a:schemeClr val="accent2">
        <a:alpha val="5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7631D85-B32C-450E-AE99-32BF6FC2EEF5}" type="doc">
      <dgm:prSet loTypeId="urn:microsoft.com/office/officeart/2005/8/layout/orgChart1" loCatId="hierarchy" qsTypeId="urn:microsoft.com/office/officeart/2005/8/quickstyle/simple5" qsCatId="simple" csTypeId="urn:microsoft.com/office/officeart/2005/8/colors/accent2_5" csCatId="accent2" phldr="1"/>
      <dgm:spPr/>
      <dgm:t>
        <a:bodyPr/>
        <a:lstStyle/>
        <a:p>
          <a:pPr rtl="1"/>
          <a:endParaRPr lang="ar-SA"/>
        </a:p>
      </dgm:t>
    </dgm:pt>
    <dgm:pt modelId="{F557FE21-3E48-4924-B3EF-46EBB8E3C2F2}">
      <dgm:prSet phldrT="[نص]" custT="1"/>
      <dgm:spPr>
        <a:xfrm>
          <a:off x="1061331" y="96430"/>
          <a:ext cx="3333027" cy="631907"/>
        </a:xfrm>
        <a:gradFill rotWithShape="0">
          <a:gsLst>
            <a:gs pos="0">
              <a:srgbClr val="C0504D">
                <a:alpha val="80000"/>
                <a:hueOff val="0"/>
                <a:satOff val="0"/>
                <a:lumOff val="0"/>
                <a:alphaOff val="0"/>
                <a:shade val="51000"/>
                <a:satMod val="130000"/>
              </a:srgbClr>
            </a:gs>
            <a:gs pos="80000">
              <a:srgbClr val="C0504D">
                <a:alpha val="80000"/>
                <a:hueOff val="0"/>
                <a:satOff val="0"/>
                <a:lumOff val="0"/>
                <a:alphaOff val="0"/>
                <a:shade val="93000"/>
                <a:satMod val="130000"/>
              </a:srgbClr>
            </a:gs>
            <a:gs pos="100000">
              <a:srgbClr val="C0504D">
                <a:alpha val="8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rtl="1"/>
          <a:r>
            <a:rPr lang="ar-IQ" sz="1500" b="1">
              <a:solidFill>
                <a:sysClr val="window" lastClr="FFFFFF"/>
              </a:solidFill>
              <a:latin typeface="Calibri"/>
              <a:ea typeface="+mn-ea"/>
              <a:cs typeface="Arial"/>
            </a:rPr>
            <a:t>ابعاد التنمية المستدامة</a:t>
          </a:r>
          <a:endParaRPr lang="ar-SA" sz="1500" b="1">
            <a:solidFill>
              <a:sysClr val="window" lastClr="FFFFFF"/>
            </a:solidFill>
            <a:latin typeface="Calibri"/>
            <a:ea typeface="+mn-ea"/>
            <a:cs typeface="Arial"/>
          </a:endParaRPr>
        </a:p>
      </dgm:t>
    </dgm:pt>
    <dgm:pt modelId="{7AF4F88F-5A1E-455E-9576-7A7B20209A0E}" type="parTrans" cxnId="{29E3A3F3-A3CB-4705-B7C1-BE7C3C35ECBA}">
      <dgm:prSet/>
      <dgm:spPr/>
      <dgm:t>
        <a:bodyPr/>
        <a:lstStyle/>
        <a:p>
          <a:pPr rtl="1"/>
          <a:endParaRPr lang="ar-SA"/>
        </a:p>
      </dgm:t>
    </dgm:pt>
    <dgm:pt modelId="{CAC7CA27-31C3-45EE-9B19-54878561C956}" type="sibTrans" cxnId="{29E3A3F3-A3CB-4705-B7C1-BE7C3C35ECBA}">
      <dgm:prSet/>
      <dgm:spPr/>
      <dgm:t>
        <a:bodyPr/>
        <a:lstStyle/>
        <a:p>
          <a:pPr rtl="1"/>
          <a:endParaRPr lang="ar-SA"/>
        </a:p>
      </dgm:t>
    </dgm:pt>
    <dgm:pt modelId="{2CC5243D-D22F-492F-B85C-A48CB33B1CB6}">
      <dgm:prSet phldrT="[نص]" custT="1"/>
      <dgm:spPr>
        <a:xfrm>
          <a:off x="129688" y="1098808"/>
          <a:ext cx="1284324" cy="990878"/>
        </a:xfrm>
        <a:solidFill>
          <a:srgbClr val="9BBB59">
            <a:lumMod val="20000"/>
            <a:lumOff val="80000"/>
          </a:srgb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rtl="1"/>
          <a:r>
            <a:rPr lang="ar-IQ" sz="1000" b="1">
              <a:solidFill>
                <a:sysClr val="windowText" lastClr="000000"/>
              </a:solidFill>
              <a:latin typeface="Calibri"/>
              <a:ea typeface="+mn-ea"/>
              <a:cs typeface="Arial"/>
            </a:rPr>
            <a:t>البعد الاجتماعي:</a:t>
          </a:r>
        </a:p>
        <a:p>
          <a:pPr rtl="1"/>
          <a:r>
            <a:rPr lang="ar-IQ" sz="1000" b="1">
              <a:solidFill>
                <a:sysClr val="windowText" lastClr="000000"/>
              </a:solidFill>
              <a:latin typeface="Calibri"/>
              <a:ea typeface="+mn-ea"/>
              <a:cs typeface="Arial"/>
            </a:rPr>
            <a:t>1. الحث على طلب العلم                      2. توفير الأمن الغذائي.</a:t>
          </a:r>
        </a:p>
        <a:p>
          <a:pPr rtl="1"/>
          <a:r>
            <a:rPr lang="ar-IQ" sz="1000" b="1">
              <a:solidFill>
                <a:sysClr val="windowText" lastClr="000000"/>
              </a:solidFill>
              <a:latin typeface="Calibri"/>
              <a:ea typeface="+mn-ea"/>
              <a:cs typeface="Arial"/>
            </a:rPr>
            <a:t>3. عمارة الأرض.</a:t>
          </a:r>
          <a:endParaRPr lang="ar-SA" sz="1000" b="1">
            <a:solidFill>
              <a:sysClr val="windowText" lastClr="000000"/>
            </a:solidFill>
            <a:latin typeface="Calibri"/>
            <a:ea typeface="+mn-ea"/>
            <a:cs typeface="Arial"/>
          </a:endParaRPr>
        </a:p>
      </dgm:t>
    </dgm:pt>
    <dgm:pt modelId="{AFE29732-A452-4B6B-85C1-7C59E4F273C8}" type="parTrans" cxnId="{5F3C756C-F38D-4ADC-B8C5-D5302D0847A9}">
      <dgm:prSet/>
      <dgm:spPr>
        <a:xfrm>
          <a:off x="771850" y="728337"/>
          <a:ext cx="1955994" cy="370470"/>
        </a:xfrm>
        <a:noFill/>
        <a:ln w="25400" cap="flat" cmpd="sng" algn="ctr">
          <a:solidFill>
            <a:srgbClr val="C0504D">
              <a:tint val="90000"/>
              <a:hueOff val="0"/>
              <a:satOff val="0"/>
              <a:lumOff val="0"/>
              <a:alphaOff val="0"/>
            </a:srgbClr>
          </a:solidFill>
          <a:prstDash val="solid"/>
        </a:ln>
        <a:effectLst/>
      </dgm:spPr>
      <dgm:t>
        <a:bodyPr/>
        <a:lstStyle/>
        <a:p>
          <a:pPr rtl="1"/>
          <a:endParaRPr lang="ar-SA"/>
        </a:p>
      </dgm:t>
    </dgm:pt>
    <dgm:pt modelId="{D76777D3-D5EA-4527-BEDF-4820B3E6950B}" type="sibTrans" cxnId="{5F3C756C-F38D-4ADC-B8C5-D5302D0847A9}">
      <dgm:prSet/>
      <dgm:spPr/>
      <dgm:t>
        <a:bodyPr/>
        <a:lstStyle/>
        <a:p>
          <a:pPr rtl="1"/>
          <a:endParaRPr lang="ar-SA"/>
        </a:p>
      </dgm:t>
    </dgm:pt>
    <dgm:pt modelId="{7422E29D-7656-4D6F-962C-A483A6B732E9}">
      <dgm:prSet phldrT="[نص]" custT="1"/>
      <dgm:spPr>
        <a:xfrm>
          <a:off x="1871133" y="1143697"/>
          <a:ext cx="1288844" cy="1124469"/>
        </a:xfrm>
        <a:solidFill>
          <a:srgbClr val="1F497D">
            <a:lumMod val="20000"/>
            <a:lumOff val="80000"/>
          </a:srgb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lgn="ctr" rtl="1"/>
          <a:r>
            <a:rPr lang="ar-IQ" sz="1000" b="1">
              <a:solidFill>
                <a:sysClr val="windowText" lastClr="000000"/>
              </a:solidFill>
              <a:latin typeface="Calibri"/>
              <a:ea typeface="+mn-ea"/>
              <a:cs typeface="Arial"/>
            </a:rPr>
            <a:t>البعد الاقتصادي:</a:t>
          </a:r>
        </a:p>
        <a:p>
          <a:pPr algn="ctr" rtl="1"/>
          <a:r>
            <a:rPr lang="ar-IQ" sz="1000" b="1">
              <a:solidFill>
                <a:sysClr val="windowText" lastClr="000000"/>
              </a:solidFill>
              <a:latin typeface="Calibri"/>
              <a:ea typeface="+mn-ea"/>
              <a:cs typeface="Arial"/>
            </a:rPr>
            <a:t>1. احياء الأرض الميتة.</a:t>
          </a:r>
        </a:p>
        <a:p>
          <a:pPr algn="ctr" rtl="1"/>
          <a:r>
            <a:rPr lang="ar-IQ" sz="1000" b="1">
              <a:solidFill>
                <a:sysClr val="windowText" lastClr="000000"/>
              </a:solidFill>
              <a:latin typeface="Calibri"/>
              <a:ea typeface="+mn-ea"/>
              <a:cs typeface="Arial"/>
            </a:rPr>
            <a:t>2. حماية الموارد الطبيعية.</a:t>
          </a:r>
        </a:p>
        <a:p>
          <a:pPr algn="ctr" rtl="1"/>
          <a:r>
            <a:rPr lang="ar-IQ" sz="1000" b="1">
              <a:solidFill>
                <a:sysClr val="windowText" lastClr="000000"/>
              </a:solidFill>
              <a:latin typeface="Calibri"/>
              <a:ea typeface="+mn-ea"/>
              <a:cs typeface="Arial"/>
            </a:rPr>
            <a:t>3. الحث على العمل.</a:t>
          </a:r>
        </a:p>
        <a:p>
          <a:pPr algn="ctr" rtl="1"/>
          <a:r>
            <a:rPr lang="ar-IQ" sz="1000" b="1">
              <a:solidFill>
                <a:sysClr val="windowText" lastClr="000000"/>
              </a:solidFill>
              <a:latin typeface="Calibri"/>
              <a:ea typeface="+mn-ea"/>
              <a:cs typeface="Arial"/>
            </a:rPr>
            <a:t>4. مكافحة الفقر</a:t>
          </a:r>
          <a:r>
            <a:rPr lang="ar-IQ" sz="1000" b="1">
              <a:solidFill>
                <a:sysClr val="window" lastClr="FFFFFF"/>
              </a:solidFill>
              <a:latin typeface="Calibri"/>
              <a:ea typeface="+mn-ea"/>
              <a:cs typeface="Arial"/>
            </a:rPr>
            <a:t>.</a:t>
          </a:r>
        </a:p>
        <a:p>
          <a:pPr algn="just" rtl="1"/>
          <a:endParaRPr lang="ar-SA" sz="1000" b="1">
            <a:solidFill>
              <a:sysClr val="window" lastClr="FFFFFF"/>
            </a:solidFill>
            <a:latin typeface="Calibri"/>
            <a:ea typeface="+mn-ea"/>
            <a:cs typeface="Arial"/>
          </a:endParaRPr>
        </a:p>
      </dgm:t>
    </dgm:pt>
    <dgm:pt modelId="{BF96BB49-E907-4B00-8341-E3AF32C8B11C}" type="parTrans" cxnId="{AE9D5FE2-D0AB-40F9-8FF6-022DE6B46751}">
      <dgm:prSet/>
      <dgm:spPr>
        <a:xfrm>
          <a:off x="2515556" y="728337"/>
          <a:ext cx="212289" cy="415359"/>
        </a:xfrm>
        <a:noFill/>
        <a:ln w="25400" cap="flat" cmpd="sng" algn="ctr">
          <a:solidFill>
            <a:srgbClr val="C0504D">
              <a:tint val="90000"/>
              <a:hueOff val="0"/>
              <a:satOff val="0"/>
              <a:lumOff val="0"/>
              <a:alphaOff val="0"/>
            </a:srgbClr>
          </a:solidFill>
          <a:prstDash val="solid"/>
        </a:ln>
        <a:effectLst/>
      </dgm:spPr>
      <dgm:t>
        <a:bodyPr/>
        <a:lstStyle/>
        <a:p>
          <a:pPr rtl="1"/>
          <a:endParaRPr lang="ar-SA"/>
        </a:p>
      </dgm:t>
    </dgm:pt>
    <dgm:pt modelId="{C1A90036-741D-4E3C-B76D-C555BB7D8531}" type="sibTrans" cxnId="{AE9D5FE2-D0AB-40F9-8FF6-022DE6B46751}">
      <dgm:prSet/>
      <dgm:spPr/>
      <dgm:t>
        <a:bodyPr/>
        <a:lstStyle/>
        <a:p>
          <a:pPr rtl="1"/>
          <a:endParaRPr lang="ar-SA"/>
        </a:p>
      </dgm:t>
    </dgm:pt>
    <dgm:pt modelId="{C3F1F98A-A81B-4644-9107-8487A3213AAA}">
      <dgm:prSet custT="1"/>
      <dgm:spPr>
        <a:xfrm>
          <a:off x="3303102" y="1011320"/>
          <a:ext cx="1936594" cy="1265154"/>
        </a:xfrm>
        <a:solidFill>
          <a:srgbClr val="EEECE1">
            <a:lumMod val="90000"/>
          </a:srgb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lgn="ctr" rtl="1"/>
          <a:r>
            <a:rPr lang="ar-IQ" sz="1000" b="1">
              <a:solidFill>
                <a:sysClr val="windowText" lastClr="000000"/>
              </a:solidFill>
              <a:latin typeface="Calibri"/>
              <a:ea typeface="+mn-ea"/>
              <a:cs typeface="Arial"/>
            </a:rPr>
            <a:t>البعد البيئي:</a:t>
          </a:r>
        </a:p>
        <a:p>
          <a:pPr algn="ctr" rtl="1"/>
          <a:r>
            <a:rPr lang="ar-IQ" sz="1000" b="1">
              <a:solidFill>
                <a:sysClr val="windowText" lastClr="000000"/>
              </a:solidFill>
              <a:latin typeface="Calibri"/>
              <a:ea typeface="+mn-ea"/>
              <a:cs typeface="Arial"/>
            </a:rPr>
            <a:t>1. المحافظة على الموارد والحيلولة                من دون استنزافها أوافسادها.</a:t>
          </a:r>
        </a:p>
        <a:p>
          <a:pPr algn="ctr" rtl="1"/>
          <a:r>
            <a:rPr lang="ar-IQ" sz="1000" b="1">
              <a:solidFill>
                <a:sysClr val="windowText" lastClr="000000"/>
              </a:solidFill>
              <a:latin typeface="Calibri"/>
              <a:ea typeface="+mn-ea"/>
              <a:cs typeface="Arial"/>
            </a:rPr>
            <a:t>2. المحافظة على الموارد الطبيعية.</a:t>
          </a:r>
        </a:p>
        <a:p>
          <a:pPr algn="ctr" rtl="1"/>
          <a:r>
            <a:rPr lang="ar-IQ" sz="1000" b="1">
              <a:solidFill>
                <a:sysClr val="windowText" lastClr="000000"/>
              </a:solidFill>
              <a:latin typeface="Calibri"/>
              <a:ea typeface="+mn-ea"/>
              <a:cs typeface="Arial"/>
            </a:rPr>
            <a:t>3. الحث على نظافة البيئة.</a:t>
          </a:r>
        </a:p>
        <a:p>
          <a:pPr algn="ctr" rtl="1"/>
          <a:r>
            <a:rPr lang="ar-IQ" sz="1000" b="1">
              <a:solidFill>
                <a:sysClr val="windowText" lastClr="000000"/>
              </a:solidFill>
              <a:latin typeface="Calibri"/>
              <a:ea typeface="+mn-ea"/>
              <a:cs typeface="Arial"/>
            </a:rPr>
            <a:t>4. حرم الاسلام الفساد في الأرض             وتخريبها</a:t>
          </a:r>
          <a:r>
            <a:rPr lang="ar-IQ" sz="1000" b="1">
              <a:solidFill>
                <a:sysClr val="window" lastClr="FFFFFF"/>
              </a:solidFill>
              <a:latin typeface="Calibri"/>
              <a:ea typeface="+mn-ea"/>
              <a:cs typeface="Arial"/>
            </a:rPr>
            <a:t>.</a:t>
          </a:r>
          <a:endParaRPr lang="ar-SA" sz="1000" b="1">
            <a:solidFill>
              <a:sysClr val="window" lastClr="FFFFFF"/>
            </a:solidFill>
            <a:latin typeface="Calibri"/>
            <a:ea typeface="+mn-ea"/>
            <a:cs typeface="Arial"/>
          </a:endParaRPr>
        </a:p>
      </dgm:t>
    </dgm:pt>
    <dgm:pt modelId="{B1D437D9-959C-4B9B-9C44-0EA451FDF9CF}" type="parTrans" cxnId="{1C22F2C1-0DAA-4B9C-94EA-72E800364592}">
      <dgm:prSet/>
      <dgm:spPr>
        <a:xfrm>
          <a:off x="2727845" y="728337"/>
          <a:ext cx="1543554" cy="282982"/>
        </a:xfrm>
        <a:noFill/>
        <a:ln w="25400" cap="flat" cmpd="sng" algn="ctr">
          <a:solidFill>
            <a:srgbClr val="C0504D">
              <a:tint val="90000"/>
              <a:hueOff val="0"/>
              <a:satOff val="0"/>
              <a:lumOff val="0"/>
              <a:alphaOff val="0"/>
            </a:srgbClr>
          </a:solidFill>
          <a:prstDash val="solid"/>
        </a:ln>
        <a:effectLst/>
      </dgm:spPr>
      <dgm:t>
        <a:bodyPr/>
        <a:lstStyle/>
        <a:p>
          <a:pPr rtl="1"/>
          <a:endParaRPr lang="ar-SA"/>
        </a:p>
      </dgm:t>
    </dgm:pt>
    <dgm:pt modelId="{2C64FCF0-65C5-4602-B22A-58B57AE59C94}" type="sibTrans" cxnId="{1C22F2C1-0DAA-4B9C-94EA-72E800364592}">
      <dgm:prSet/>
      <dgm:spPr/>
      <dgm:t>
        <a:bodyPr/>
        <a:lstStyle/>
        <a:p>
          <a:pPr rtl="1"/>
          <a:endParaRPr lang="ar-SA"/>
        </a:p>
      </dgm:t>
    </dgm:pt>
    <dgm:pt modelId="{A1C2E9F0-952D-4F00-8099-1648DC41112F}" type="pres">
      <dgm:prSet presAssocID="{87631D85-B32C-450E-AE99-32BF6FC2EEF5}" presName="hierChild1" presStyleCnt="0">
        <dgm:presLayoutVars>
          <dgm:orgChart val="1"/>
          <dgm:chPref val="1"/>
          <dgm:dir/>
          <dgm:animOne val="branch"/>
          <dgm:animLvl val="lvl"/>
          <dgm:resizeHandles/>
        </dgm:presLayoutVars>
      </dgm:prSet>
      <dgm:spPr/>
      <dgm:t>
        <a:bodyPr/>
        <a:lstStyle/>
        <a:p>
          <a:pPr rtl="1"/>
          <a:endParaRPr lang="ar-SA"/>
        </a:p>
      </dgm:t>
    </dgm:pt>
    <dgm:pt modelId="{979AA6AC-392E-45BD-92DE-925F86EB7872}" type="pres">
      <dgm:prSet presAssocID="{F557FE21-3E48-4924-B3EF-46EBB8E3C2F2}" presName="hierRoot1" presStyleCnt="0">
        <dgm:presLayoutVars>
          <dgm:hierBranch val="init"/>
        </dgm:presLayoutVars>
      </dgm:prSet>
      <dgm:spPr/>
    </dgm:pt>
    <dgm:pt modelId="{B4BA142B-B407-4A73-A35B-611579484362}" type="pres">
      <dgm:prSet presAssocID="{F557FE21-3E48-4924-B3EF-46EBB8E3C2F2}" presName="rootComposite1" presStyleCnt="0"/>
      <dgm:spPr/>
    </dgm:pt>
    <dgm:pt modelId="{DF51655C-FADC-4380-9B74-EB7753A60840}" type="pres">
      <dgm:prSet presAssocID="{F557FE21-3E48-4924-B3EF-46EBB8E3C2F2}" presName="rootText1" presStyleLbl="node0" presStyleIdx="0" presStyleCnt="1" custScaleX="159265" custScaleY="60390" custLinFactNeighborX="1542" custLinFactNeighborY="-203">
        <dgm:presLayoutVars>
          <dgm:chPref val="3"/>
        </dgm:presLayoutVars>
      </dgm:prSet>
      <dgm:spPr>
        <a:prstGeom prst="rect">
          <a:avLst/>
        </a:prstGeom>
      </dgm:spPr>
      <dgm:t>
        <a:bodyPr/>
        <a:lstStyle/>
        <a:p>
          <a:pPr rtl="1"/>
          <a:endParaRPr lang="ar-SA"/>
        </a:p>
      </dgm:t>
    </dgm:pt>
    <dgm:pt modelId="{574F0639-6587-4329-BF4B-13608A6D548F}" type="pres">
      <dgm:prSet presAssocID="{F557FE21-3E48-4924-B3EF-46EBB8E3C2F2}" presName="rootConnector1" presStyleLbl="node1" presStyleIdx="0" presStyleCnt="0"/>
      <dgm:spPr/>
      <dgm:t>
        <a:bodyPr/>
        <a:lstStyle/>
        <a:p>
          <a:pPr rtl="1"/>
          <a:endParaRPr lang="ar-SA"/>
        </a:p>
      </dgm:t>
    </dgm:pt>
    <dgm:pt modelId="{1946C211-7B12-4EAA-9065-A997ADED10D6}" type="pres">
      <dgm:prSet presAssocID="{F557FE21-3E48-4924-B3EF-46EBB8E3C2F2}" presName="hierChild2" presStyleCnt="0"/>
      <dgm:spPr/>
    </dgm:pt>
    <dgm:pt modelId="{50F92BA8-E72E-4CD8-A9E2-0C2232A56415}" type="pres">
      <dgm:prSet presAssocID="{AFE29732-A452-4B6B-85C1-7C59E4F273C8}" presName="Name37" presStyleLbl="parChTrans1D2" presStyleIdx="0" presStyleCnt="3"/>
      <dgm:spPr>
        <a:custGeom>
          <a:avLst/>
          <a:gdLst/>
          <a:ahLst/>
          <a:cxnLst/>
          <a:rect l="0" t="0" r="0" b="0"/>
          <a:pathLst>
            <a:path>
              <a:moveTo>
                <a:pt x="1677425" y="0"/>
              </a:moveTo>
              <a:lnTo>
                <a:pt x="1677425" y="193619"/>
              </a:lnTo>
              <a:lnTo>
                <a:pt x="0" y="193619"/>
              </a:lnTo>
              <a:lnTo>
                <a:pt x="0" y="386687"/>
              </a:lnTo>
            </a:path>
          </a:pathLst>
        </a:custGeom>
      </dgm:spPr>
      <dgm:t>
        <a:bodyPr/>
        <a:lstStyle/>
        <a:p>
          <a:pPr rtl="1"/>
          <a:endParaRPr lang="ar-SA"/>
        </a:p>
      </dgm:t>
    </dgm:pt>
    <dgm:pt modelId="{872892CD-F681-4941-82A0-5F43BFEA324A}" type="pres">
      <dgm:prSet presAssocID="{2CC5243D-D22F-492F-B85C-A48CB33B1CB6}" presName="hierRoot2" presStyleCnt="0">
        <dgm:presLayoutVars>
          <dgm:hierBranch val="init"/>
        </dgm:presLayoutVars>
      </dgm:prSet>
      <dgm:spPr/>
    </dgm:pt>
    <dgm:pt modelId="{9067BB50-82E7-4DB0-826B-E7CDC0D62ABD}" type="pres">
      <dgm:prSet presAssocID="{2CC5243D-D22F-492F-B85C-A48CB33B1CB6}" presName="rootComposite" presStyleCnt="0"/>
      <dgm:spPr/>
    </dgm:pt>
    <dgm:pt modelId="{65A752AC-AD08-4F7E-A3BB-EBC5A8373E3B}" type="pres">
      <dgm:prSet presAssocID="{2CC5243D-D22F-492F-B85C-A48CB33B1CB6}" presName="rootText" presStyleLbl="node2" presStyleIdx="0" presStyleCnt="3" custScaleX="61370" custScaleY="94696" custLinFactNeighborX="7062" custLinFactNeighborY="-16595">
        <dgm:presLayoutVars>
          <dgm:chPref val="3"/>
        </dgm:presLayoutVars>
      </dgm:prSet>
      <dgm:spPr>
        <a:prstGeom prst="rect">
          <a:avLst/>
        </a:prstGeom>
      </dgm:spPr>
      <dgm:t>
        <a:bodyPr/>
        <a:lstStyle/>
        <a:p>
          <a:pPr rtl="1"/>
          <a:endParaRPr lang="ar-SA"/>
        </a:p>
      </dgm:t>
    </dgm:pt>
    <dgm:pt modelId="{A65606FE-0D22-44FC-A675-B2620BCF4DC0}" type="pres">
      <dgm:prSet presAssocID="{2CC5243D-D22F-492F-B85C-A48CB33B1CB6}" presName="rootConnector" presStyleLbl="node2" presStyleIdx="0" presStyleCnt="3"/>
      <dgm:spPr/>
      <dgm:t>
        <a:bodyPr/>
        <a:lstStyle/>
        <a:p>
          <a:pPr rtl="1"/>
          <a:endParaRPr lang="ar-SA"/>
        </a:p>
      </dgm:t>
    </dgm:pt>
    <dgm:pt modelId="{D9411A9C-F7F7-4C7F-98E9-0353CA060C43}" type="pres">
      <dgm:prSet presAssocID="{2CC5243D-D22F-492F-B85C-A48CB33B1CB6}" presName="hierChild4" presStyleCnt="0"/>
      <dgm:spPr/>
    </dgm:pt>
    <dgm:pt modelId="{A977BC8A-4311-4128-9A94-C796FC4E8157}" type="pres">
      <dgm:prSet presAssocID="{2CC5243D-D22F-492F-B85C-A48CB33B1CB6}" presName="hierChild5" presStyleCnt="0"/>
      <dgm:spPr/>
    </dgm:pt>
    <dgm:pt modelId="{CB63846E-D5CE-4CC8-870A-32719039C959}" type="pres">
      <dgm:prSet presAssocID="{BF96BB49-E907-4B00-8341-E3AF32C8B11C}" presName="Name37" presStyleLbl="parChTrans1D2" presStyleIdx="1" presStyleCnt="3"/>
      <dgm:spPr>
        <a:custGeom>
          <a:avLst/>
          <a:gdLst/>
          <a:ahLst/>
          <a:cxnLst/>
          <a:rect l="0" t="0" r="0" b="0"/>
          <a:pathLst>
            <a:path>
              <a:moveTo>
                <a:pt x="45720" y="0"/>
              </a:moveTo>
              <a:lnTo>
                <a:pt x="45720" y="224730"/>
              </a:lnTo>
              <a:lnTo>
                <a:pt x="49691" y="224730"/>
              </a:lnTo>
              <a:lnTo>
                <a:pt x="49691" y="417797"/>
              </a:lnTo>
            </a:path>
          </a:pathLst>
        </a:custGeom>
      </dgm:spPr>
      <dgm:t>
        <a:bodyPr/>
        <a:lstStyle/>
        <a:p>
          <a:pPr rtl="1"/>
          <a:endParaRPr lang="ar-SA"/>
        </a:p>
      </dgm:t>
    </dgm:pt>
    <dgm:pt modelId="{1112FEEB-CE25-4F7D-9661-2EFEB53FFF11}" type="pres">
      <dgm:prSet presAssocID="{7422E29D-7656-4D6F-962C-A483A6B732E9}" presName="hierRoot2" presStyleCnt="0">
        <dgm:presLayoutVars>
          <dgm:hierBranch val="init"/>
        </dgm:presLayoutVars>
      </dgm:prSet>
      <dgm:spPr/>
    </dgm:pt>
    <dgm:pt modelId="{D8B464FC-E41B-4E40-986A-3137657FD7D1}" type="pres">
      <dgm:prSet presAssocID="{7422E29D-7656-4D6F-962C-A483A6B732E9}" presName="rootComposite" presStyleCnt="0"/>
      <dgm:spPr/>
    </dgm:pt>
    <dgm:pt modelId="{DEF88B53-7275-49ED-BF65-A4880BAF9D78}" type="pres">
      <dgm:prSet presAssocID="{7422E29D-7656-4D6F-962C-A483A6B732E9}" presName="rootText" presStyleLbl="node2" presStyleIdx="1" presStyleCnt="3" custScaleX="61586" custScaleY="107463" custLinFactNeighborX="4212" custLinFactNeighborY="-16595">
        <dgm:presLayoutVars>
          <dgm:chPref val="3"/>
        </dgm:presLayoutVars>
      </dgm:prSet>
      <dgm:spPr>
        <a:prstGeom prst="rect">
          <a:avLst/>
        </a:prstGeom>
      </dgm:spPr>
      <dgm:t>
        <a:bodyPr/>
        <a:lstStyle/>
        <a:p>
          <a:pPr rtl="1"/>
          <a:endParaRPr lang="ar-SA"/>
        </a:p>
      </dgm:t>
    </dgm:pt>
    <dgm:pt modelId="{B54E83D7-C3C7-444E-A3CD-6B219A41B3B6}" type="pres">
      <dgm:prSet presAssocID="{7422E29D-7656-4D6F-962C-A483A6B732E9}" presName="rootConnector" presStyleLbl="node2" presStyleIdx="1" presStyleCnt="3"/>
      <dgm:spPr/>
      <dgm:t>
        <a:bodyPr/>
        <a:lstStyle/>
        <a:p>
          <a:pPr rtl="1"/>
          <a:endParaRPr lang="ar-SA"/>
        </a:p>
      </dgm:t>
    </dgm:pt>
    <dgm:pt modelId="{AD0456BF-15DF-49B4-BCD4-06A0790F6384}" type="pres">
      <dgm:prSet presAssocID="{7422E29D-7656-4D6F-962C-A483A6B732E9}" presName="hierChild4" presStyleCnt="0"/>
      <dgm:spPr/>
    </dgm:pt>
    <dgm:pt modelId="{D973362D-53DD-4F92-BBC6-7F77B51FAF04}" type="pres">
      <dgm:prSet presAssocID="{7422E29D-7656-4D6F-962C-A483A6B732E9}" presName="hierChild5" presStyleCnt="0"/>
      <dgm:spPr/>
    </dgm:pt>
    <dgm:pt modelId="{A0AD0D3A-88E1-47FA-BFC4-95735645CEAA}" type="pres">
      <dgm:prSet presAssocID="{B1D437D9-959C-4B9B-9C44-0EA451FDF9CF}" presName="Name37" presStyleLbl="parChTrans1D2" presStyleIdx="2" presStyleCnt="3"/>
      <dgm:spPr>
        <a:custGeom>
          <a:avLst/>
          <a:gdLst/>
          <a:ahLst/>
          <a:cxnLst/>
          <a:rect l="0" t="0" r="0" b="0"/>
          <a:pathLst>
            <a:path>
              <a:moveTo>
                <a:pt x="0" y="0"/>
              </a:moveTo>
              <a:lnTo>
                <a:pt x="0" y="206021"/>
              </a:lnTo>
              <a:lnTo>
                <a:pt x="1524092" y="206021"/>
              </a:lnTo>
              <a:lnTo>
                <a:pt x="1524092" y="399088"/>
              </a:lnTo>
            </a:path>
          </a:pathLst>
        </a:custGeom>
      </dgm:spPr>
      <dgm:t>
        <a:bodyPr/>
        <a:lstStyle/>
        <a:p>
          <a:pPr rtl="1"/>
          <a:endParaRPr lang="ar-SA"/>
        </a:p>
      </dgm:t>
    </dgm:pt>
    <dgm:pt modelId="{37FC7003-AD10-41FD-8E29-862E23C97A88}" type="pres">
      <dgm:prSet presAssocID="{C3F1F98A-A81B-4644-9107-8487A3213AAA}" presName="hierRoot2" presStyleCnt="0">
        <dgm:presLayoutVars>
          <dgm:hierBranch val="init"/>
        </dgm:presLayoutVars>
      </dgm:prSet>
      <dgm:spPr/>
    </dgm:pt>
    <dgm:pt modelId="{E97F9170-AF49-40A2-897B-CE2CE7127472}" type="pres">
      <dgm:prSet presAssocID="{C3F1F98A-A81B-4644-9107-8487A3213AAA}" presName="rootComposite" presStyleCnt="0"/>
      <dgm:spPr/>
    </dgm:pt>
    <dgm:pt modelId="{9D618942-C26E-4530-8CFF-470D2AAF0087}" type="pres">
      <dgm:prSet presAssocID="{C3F1F98A-A81B-4644-9107-8487A3213AAA}" presName="rootText" presStyleLbl="node2" presStyleIdx="2" presStyleCnt="3" custScaleX="92538" custScaleY="120908" custLinFactNeighborX="-7179" custLinFactNeighborY="-15159">
        <dgm:presLayoutVars>
          <dgm:chPref val="3"/>
        </dgm:presLayoutVars>
      </dgm:prSet>
      <dgm:spPr>
        <a:prstGeom prst="rect">
          <a:avLst/>
        </a:prstGeom>
      </dgm:spPr>
      <dgm:t>
        <a:bodyPr/>
        <a:lstStyle/>
        <a:p>
          <a:pPr rtl="1"/>
          <a:endParaRPr lang="ar-SA"/>
        </a:p>
      </dgm:t>
    </dgm:pt>
    <dgm:pt modelId="{3DF148F9-54D6-4562-A7BD-E574F71289FD}" type="pres">
      <dgm:prSet presAssocID="{C3F1F98A-A81B-4644-9107-8487A3213AAA}" presName="rootConnector" presStyleLbl="node2" presStyleIdx="2" presStyleCnt="3"/>
      <dgm:spPr/>
      <dgm:t>
        <a:bodyPr/>
        <a:lstStyle/>
        <a:p>
          <a:pPr rtl="1"/>
          <a:endParaRPr lang="ar-SA"/>
        </a:p>
      </dgm:t>
    </dgm:pt>
    <dgm:pt modelId="{A8DC4FE3-FCB6-4D92-96D7-E174F83745B4}" type="pres">
      <dgm:prSet presAssocID="{C3F1F98A-A81B-4644-9107-8487A3213AAA}" presName="hierChild4" presStyleCnt="0"/>
      <dgm:spPr/>
    </dgm:pt>
    <dgm:pt modelId="{CF9BDE67-499D-4318-A7D2-6C096A5F5016}" type="pres">
      <dgm:prSet presAssocID="{C3F1F98A-A81B-4644-9107-8487A3213AAA}" presName="hierChild5" presStyleCnt="0"/>
      <dgm:spPr/>
    </dgm:pt>
    <dgm:pt modelId="{E55A14C4-38A0-4275-A519-9478FA732422}" type="pres">
      <dgm:prSet presAssocID="{F557FE21-3E48-4924-B3EF-46EBB8E3C2F2}" presName="hierChild3" presStyleCnt="0"/>
      <dgm:spPr/>
    </dgm:pt>
  </dgm:ptLst>
  <dgm:cxnLst>
    <dgm:cxn modelId="{E9662E23-57B8-4D7C-AA65-A37AF6A98C53}" type="presOf" srcId="{7422E29D-7656-4D6F-962C-A483A6B732E9}" destId="{B54E83D7-C3C7-444E-A3CD-6B219A41B3B6}" srcOrd="1" destOrd="0" presId="urn:microsoft.com/office/officeart/2005/8/layout/orgChart1"/>
    <dgm:cxn modelId="{FD26649C-13E5-40CC-A49C-10A400E5BEB1}" type="presOf" srcId="{F557FE21-3E48-4924-B3EF-46EBB8E3C2F2}" destId="{574F0639-6587-4329-BF4B-13608A6D548F}" srcOrd="1" destOrd="0" presId="urn:microsoft.com/office/officeart/2005/8/layout/orgChart1"/>
    <dgm:cxn modelId="{BB3392C1-4CF1-4485-9DBD-1BBCE1C9AC06}" type="presOf" srcId="{F557FE21-3E48-4924-B3EF-46EBB8E3C2F2}" destId="{DF51655C-FADC-4380-9B74-EB7753A60840}" srcOrd="0" destOrd="0" presId="urn:microsoft.com/office/officeart/2005/8/layout/orgChart1"/>
    <dgm:cxn modelId="{29E3A3F3-A3CB-4705-B7C1-BE7C3C35ECBA}" srcId="{87631D85-B32C-450E-AE99-32BF6FC2EEF5}" destId="{F557FE21-3E48-4924-B3EF-46EBB8E3C2F2}" srcOrd="0" destOrd="0" parTransId="{7AF4F88F-5A1E-455E-9576-7A7B20209A0E}" sibTransId="{CAC7CA27-31C3-45EE-9B19-54878561C956}"/>
    <dgm:cxn modelId="{C410F623-B9CA-41F6-B00E-BB490D07D431}" type="presOf" srcId="{B1D437D9-959C-4B9B-9C44-0EA451FDF9CF}" destId="{A0AD0D3A-88E1-47FA-BFC4-95735645CEAA}" srcOrd="0" destOrd="0" presId="urn:microsoft.com/office/officeart/2005/8/layout/orgChart1"/>
    <dgm:cxn modelId="{08F419EA-7861-41E9-BA52-6A579DC4C413}" type="presOf" srcId="{BF96BB49-E907-4B00-8341-E3AF32C8B11C}" destId="{CB63846E-D5CE-4CC8-870A-32719039C959}" srcOrd="0" destOrd="0" presId="urn:microsoft.com/office/officeart/2005/8/layout/orgChart1"/>
    <dgm:cxn modelId="{4A0E8B4D-E709-4728-84CA-0DA12D3817A1}" type="presOf" srcId="{C3F1F98A-A81B-4644-9107-8487A3213AAA}" destId="{3DF148F9-54D6-4562-A7BD-E574F71289FD}" srcOrd="1" destOrd="0" presId="urn:microsoft.com/office/officeart/2005/8/layout/orgChart1"/>
    <dgm:cxn modelId="{DC31BDDE-5699-4DBB-B6F3-192AD365772A}" type="presOf" srcId="{87631D85-B32C-450E-AE99-32BF6FC2EEF5}" destId="{A1C2E9F0-952D-4F00-8099-1648DC41112F}" srcOrd="0" destOrd="0" presId="urn:microsoft.com/office/officeart/2005/8/layout/orgChart1"/>
    <dgm:cxn modelId="{41266D32-9622-4477-A03B-8E1BAACF463C}" type="presOf" srcId="{AFE29732-A452-4B6B-85C1-7C59E4F273C8}" destId="{50F92BA8-E72E-4CD8-A9E2-0C2232A56415}" srcOrd="0" destOrd="0" presId="urn:microsoft.com/office/officeart/2005/8/layout/orgChart1"/>
    <dgm:cxn modelId="{AE9D5FE2-D0AB-40F9-8FF6-022DE6B46751}" srcId="{F557FE21-3E48-4924-B3EF-46EBB8E3C2F2}" destId="{7422E29D-7656-4D6F-962C-A483A6B732E9}" srcOrd="1" destOrd="0" parTransId="{BF96BB49-E907-4B00-8341-E3AF32C8B11C}" sibTransId="{C1A90036-741D-4E3C-B76D-C555BB7D8531}"/>
    <dgm:cxn modelId="{5F3C756C-F38D-4ADC-B8C5-D5302D0847A9}" srcId="{F557FE21-3E48-4924-B3EF-46EBB8E3C2F2}" destId="{2CC5243D-D22F-492F-B85C-A48CB33B1CB6}" srcOrd="0" destOrd="0" parTransId="{AFE29732-A452-4B6B-85C1-7C59E4F273C8}" sibTransId="{D76777D3-D5EA-4527-BEDF-4820B3E6950B}"/>
    <dgm:cxn modelId="{1C22F2C1-0DAA-4B9C-94EA-72E800364592}" srcId="{F557FE21-3E48-4924-B3EF-46EBB8E3C2F2}" destId="{C3F1F98A-A81B-4644-9107-8487A3213AAA}" srcOrd="2" destOrd="0" parTransId="{B1D437D9-959C-4B9B-9C44-0EA451FDF9CF}" sibTransId="{2C64FCF0-65C5-4602-B22A-58B57AE59C94}"/>
    <dgm:cxn modelId="{B1C3AF38-1D98-4F84-A4CE-54C4C76D0D6E}" type="presOf" srcId="{2CC5243D-D22F-492F-B85C-A48CB33B1CB6}" destId="{65A752AC-AD08-4F7E-A3BB-EBC5A8373E3B}" srcOrd="0" destOrd="0" presId="urn:microsoft.com/office/officeart/2005/8/layout/orgChart1"/>
    <dgm:cxn modelId="{9C312779-3177-44F2-84AF-C3DF52B0DAA0}" type="presOf" srcId="{C3F1F98A-A81B-4644-9107-8487A3213AAA}" destId="{9D618942-C26E-4530-8CFF-470D2AAF0087}" srcOrd="0" destOrd="0" presId="urn:microsoft.com/office/officeart/2005/8/layout/orgChart1"/>
    <dgm:cxn modelId="{69E7D9CE-6FD2-43C6-805B-11D589EF7560}" type="presOf" srcId="{2CC5243D-D22F-492F-B85C-A48CB33B1CB6}" destId="{A65606FE-0D22-44FC-A675-B2620BCF4DC0}" srcOrd="1" destOrd="0" presId="urn:microsoft.com/office/officeart/2005/8/layout/orgChart1"/>
    <dgm:cxn modelId="{454168CA-3DA0-4B5F-BB38-0CC42F709BAA}" type="presOf" srcId="{7422E29D-7656-4D6F-962C-A483A6B732E9}" destId="{DEF88B53-7275-49ED-BF65-A4880BAF9D78}" srcOrd="0" destOrd="0" presId="urn:microsoft.com/office/officeart/2005/8/layout/orgChart1"/>
    <dgm:cxn modelId="{51CBADF9-FAF9-41FF-B814-7756EB9250A2}" type="presParOf" srcId="{A1C2E9F0-952D-4F00-8099-1648DC41112F}" destId="{979AA6AC-392E-45BD-92DE-925F86EB7872}" srcOrd="0" destOrd="0" presId="urn:microsoft.com/office/officeart/2005/8/layout/orgChart1"/>
    <dgm:cxn modelId="{856211CE-6076-4F64-B545-8CB1BDC5D0FF}" type="presParOf" srcId="{979AA6AC-392E-45BD-92DE-925F86EB7872}" destId="{B4BA142B-B407-4A73-A35B-611579484362}" srcOrd="0" destOrd="0" presId="urn:microsoft.com/office/officeart/2005/8/layout/orgChart1"/>
    <dgm:cxn modelId="{9B30B347-F23B-4790-9615-CA133FF983BA}" type="presParOf" srcId="{B4BA142B-B407-4A73-A35B-611579484362}" destId="{DF51655C-FADC-4380-9B74-EB7753A60840}" srcOrd="0" destOrd="0" presId="urn:microsoft.com/office/officeart/2005/8/layout/orgChart1"/>
    <dgm:cxn modelId="{90448B56-3D46-4F5C-89E7-7B08C1B2B082}" type="presParOf" srcId="{B4BA142B-B407-4A73-A35B-611579484362}" destId="{574F0639-6587-4329-BF4B-13608A6D548F}" srcOrd="1" destOrd="0" presId="urn:microsoft.com/office/officeart/2005/8/layout/orgChart1"/>
    <dgm:cxn modelId="{A5B96917-B76F-4237-96BB-D458B2784EF7}" type="presParOf" srcId="{979AA6AC-392E-45BD-92DE-925F86EB7872}" destId="{1946C211-7B12-4EAA-9065-A997ADED10D6}" srcOrd="1" destOrd="0" presId="urn:microsoft.com/office/officeart/2005/8/layout/orgChart1"/>
    <dgm:cxn modelId="{E555E534-434C-4B3F-B279-2343C2420337}" type="presParOf" srcId="{1946C211-7B12-4EAA-9065-A997ADED10D6}" destId="{50F92BA8-E72E-4CD8-A9E2-0C2232A56415}" srcOrd="0" destOrd="0" presId="urn:microsoft.com/office/officeart/2005/8/layout/orgChart1"/>
    <dgm:cxn modelId="{9AB69D04-5AE3-47E9-B344-5AD0BA2D6D29}" type="presParOf" srcId="{1946C211-7B12-4EAA-9065-A997ADED10D6}" destId="{872892CD-F681-4941-82A0-5F43BFEA324A}" srcOrd="1" destOrd="0" presId="urn:microsoft.com/office/officeart/2005/8/layout/orgChart1"/>
    <dgm:cxn modelId="{9654E5CE-C9EB-4868-8DD3-5F44C10CEACE}" type="presParOf" srcId="{872892CD-F681-4941-82A0-5F43BFEA324A}" destId="{9067BB50-82E7-4DB0-826B-E7CDC0D62ABD}" srcOrd="0" destOrd="0" presId="urn:microsoft.com/office/officeart/2005/8/layout/orgChart1"/>
    <dgm:cxn modelId="{2CA89E83-4B8B-4746-9DCB-9C5D2D546211}" type="presParOf" srcId="{9067BB50-82E7-4DB0-826B-E7CDC0D62ABD}" destId="{65A752AC-AD08-4F7E-A3BB-EBC5A8373E3B}" srcOrd="0" destOrd="0" presId="urn:microsoft.com/office/officeart/2005/8/layout/orgChart1"/>
    <dgm:cxn modelId="{0ABF2772-622F-4FC5-8CBE-7409AB0F7E45}" type="presParOf" srcId="{9067BB50-82E7-4DB0-826B-E7CDC0D62ABD}" destId="{A65606FE-0D22-44FC-A675-B2620BCF4DC0}" srcOrd="1" destOrd="0" presId="urn:microsoft.com/office/officeart/2005/8/layout/orgChart1"/>
    <dgm:cxn modelId="{995E7A6E-1179-41A8-8180-EDD7D30EC9B8}" type="presParOf" srcId="{872892CD-F681-4941-82A0-5F43BFEA324A}" destId="{D9411A9C-F7F7-4C7F-98E9-0353CA060C43}" srcOrd="1" destOrd="0" presId="urn:microsoft.com/office/officeart/2005/8/layout/orgChart1"/>
    <dgm:cxn modelId="{98DD11B3-E265-482B-BC8F-8F575C875B87}" type="presParOf" srcId="{872892CD-F681-4941-82A0-5F43BFEA324A}" destId="{A977BC8A-4311-4128-9A94-C796FC4E8157}" srcOrd="2" destOrd="0" presId="urn:microsoft.com/office/officeart/2005/8/layout/orgChart1"/>
    <dgm:cxn modelId="{BEB50382-EF2A-49D7-9800-CE987F130F01}" type="presParOf" srcId="{1946C211-7B12-4EAA-9065-A997ADED10D6}" destId="{CB63846E-D5CE-4CC8-870A-32719039C959}" srcOrd="2" destOrd="0" presId="urn:microsoft.com/office/officeart/2005/8/layout/orgChart1"/>
    <dgm:cxn modelId="{E1D9AC88-5D4F-40FF-9BD7-A254C9189A19}" type="presParOf" srcId="{1946C211-7B12-4EAA-9065-A997ADED10D6}" destId="{1112FEEB-CE25-4F7D-9661-2EFEB53FFF11}" srcOrd="3" destOrd="0" presId="urn:microsoft.com/office/officeart/2005/8/layout/orgChart1"/>
    <dgm:cxn modelId="{57CE7E79-867D-4803-947C-6C2FA8A80655}" type="presParOf" srcId="{1112FEEB-CE25-4F7D-9661-2EFEB53FFF11}" destId="{D8B464FC-E41B-4E40-986A-3137657FD7D1}" srcOrd="0" destOrd="0" presId="urn:microsoft.com/office/officeart/2005/8/layout/orgChart1"/>
    <dgm:cxn modelId="{C061B5B6-FD85-4518-914A-2D23E8E29D60}" type="presParOf" srcId="{D8B464FC-E41B-4E40-986A-3137657FD7D1}" destId="{DEF88B53-7275-49ED-BF65-A4880BAF9D78}" srcOrd="0" destOrd="0" presId="urn:microsoft.com/office/officeart/2005/8/layout/orgChart1"/>
    <dgm:cxn modelId="{2333EC82-B18C-442E-9BAC-F52F03414072}" type="presParOf" srcId="{D8B464FC-E41B-4E40-986A-3137657FD7D1}" destId="{B54E83D7-C3C7-444E-A3CD-6B219A41B3B6}" srcOrd="1" destOrd="0" presId="urn:microsoft.com/office/officeart/2005/8/layout/orgChart1"/>
    <dgm:cxn modelId="{4B905567-3BD2-439D-8115-F65E36090A60}" type="presParOf" srcId="{1112FEEB-CE25-4F7D-9661-2EFEB53FFF11}" destId="{AD0456BF-15DF-49B4-BCD4-06A0790F6384}" srcOrd="1" destOrd="0" presId="urn:microsoft.com/office/officeart/2005/8/layout/orgChart1"/>
    <dgm:cxn modelId="{1D918EB4-D17D-48CA-A972-921F1ABDB81A}" type="presParOf" srcId="{1112FEEB-CE25-4F7D-9661-2EFEB53FFF11}" destId="{D973362D-53DD-4F92-BBC6-7F77B51FAF04}" srcOrd="2" destOrd="0" presId="urn:microsoft.com/office/officeart/2005/8/layout/orgChart1"/>
    <dgm:cxn modelId="{DDA71EF5-3E8E-4FFA-B0A5-5E3F4856A38B}" type="presParOf" srcId="{1946C211-7B12-4EAA-9065-A997ADED10D6}" destId="{A0AD0D3A-88E1-47FA-BFC4-95735645CEAA}" srcOrd="4" destOrd="0" presId="urn:microsoft.com/office/officeart/2005/8/layout/orgChart1"/>
    <dgm:cxn modelId="{F9FCA9AD-3F09-45F7-BEE0-631974090D33}" type="presParOf" srcId="{1946C211-7B12-4EAA-9065-A997ADED10D6}" destId="{37FC7003-AD10-41FD-8E29-862E23C97A88}" srcOrd="5" destOrd="0" presId="urn:microsoft.com/office/officeart/2005/8/layout/orgChart1"/>
    <dgm:cxn modelId="{ACE597B2-7733-45B1-BD8D-482C3756EBC1}" type="presParOf" srcId="{37FC7003-AD10-41FD-8E29-862E23C97A88}" destId="{E97F9170-AF49-40A2-897B-CE2CE7127472}" srcOrd="0" destOrd="0" presId="urn:microsoft.com/office/officeart/2005/8/layout/orgChart1"/>
    <dgm:cxn modelId="{D42CE0FC-1244-4094-90DD-3613FE8D285E}" type="presParOf" srcId="{E97F9170-AF49-40A2-897B-CE2CE7127472}" destId="{9D618942-C26E-4530-8CFF-470D2AAF0087}" srcOrd="0" destOrd="0" presId="urn:microsoft.com/office/officeart/2005/8/layout/orgChart1"/>
    <dgm:cxn modelId="{1C0360BF-2519-40A5-9155-C1C4FD226C5F}" type="presParOf" srcId="{E97F9170-AF49-40A2-897B-CE2CE7127472}" destId="{3DF148F9-54D6-4562-A7BD-E574F71289FD}" srcOrd="1" destOrd="0" presId="urn:microsoft.com/office/officeart/2005/8/layout/orgChart1"/>
    <dgm:cxn modelId="{06AF4119-B05D-4C1A-8960-6562856A7DF1}" type="presParOf" srcId="{37FC7003-AD10-41FD-8E29-862E23C97A88}" destId="{A8DC4FE3-FCB6-4D92-96D7-E174F83745B4}" srcOrd="1" destOrd="0" presId="urn:microsoft.com/office/officeart/2005/8/layout/orgChart1"/>
    <dgm:cxn modelId="{F8ABA271-E158-4907-846E-849C49CAA157}" type="presParOf" srcId="{37FC7003-AD10-41FD-8E29-862E23C97A88}" destId="{CF9BDE67-499D-4318-A7D2-6C096A5F5016}" srcOrd="2" destOrd="0" presId="urn:microsoft.com/office/officeart/2005/8/layout/orgChart1"/>
    <dgm:cxn modelId="{81F7D59C-FAF6-4A9A-A594-119216A87904}" type="presParOf" srcId="{979AA6AC-392E-45BD-92DE-925F86EB7872}" destId="{E55A14C4-38A0-4275-A519-9478FA732422}" srcOrd="2" destOrd="0" presId="urn:microsoft.com/office/officeart/2005/8/layout/orgChart1"/>
  </dgm:cxnLst>
  <dgm:bg/>
  <dgm:whole>
    <a:ln w="28575">
      <a:solidFill>
        <a:schemeClr val="tx1"/>
      </a:solidFill>
    </a:ln>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DABFE08-2677-4969-9A81-B00694AEE55A}"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pPr rtl="1"/>
          <a:endParaRPr lang="ar-SA"/>
        </a:p>
      </dgm:t>
    </dgm:pt>
    <dgm:pt modelId="{3A8A0BBF-DB82-4F7F-9D47-5F6A50A88ECE}">
      <dgm:prSet phldrT="[نص]" custT="1">
        <dgm:style>
          <a:lnRef idx="2">
            <a:schemeClr val="dk1"/>
          </a:lnRef>
          <a:fillRef idx="1">
            <a:schemeClr val="lt1"/>
          </a:fillRef>
          <a:effectRef idx="0">
            <a:schemeClr val="dk1"/>
          </a:effectRef>
          <a:fontRef idx="minor">
            <a:schemeClr val="dk1"/>
          </a:fontRef>
        </dgm:style>
      </dgm:prSet>
      <dgm:spPr>
        <a:solidFill>
          <a:schemeClr val="bg2">
            <a:lumMod val="50000"/>
          </a:schemeClr>
        </a:solidFill>
      </dgm:spPr>
      <dgm:t>
        <a:bodyPr/>
        <a:lstStyle/>
        <a:p>
          <a:pPr algn="ctr" rtl="1"/>
          <a:r>
            <a:rPr lang="ar-SA" sz="1400" b="1"/>
            <a:t>اهداف التنمية المستدامة </a:t>
          </a:r>
          <a:endParaRPr lang="ar-SA" sz="1400" b="1">
            <a:solidFill>
              <a:sysClr val="windowText" lastClr="000000"/>
            </a:solidFill>
            <a:cs typeface="PT Bold Heading" panose="02010400000000000000" pitchFamily="2" charset="-78"/>
          </a:endParaRPr>
        </a:p>
      </dgm:t>
    </dgm:pt>
    <dgm:pt modelId="{F9C3E732-7EFD-4B6C-8F6F-FFEDFD00B81E}" type="parTrans" cxnId="{9E2C0C21-9DEF-422C-9F5E-7D8101E00EF9}">
      <dgm:prSet/>
      <dgm:spPr/>
      <dgm:t>
        <a:bodyPr/>
        <a:lstStyle/>
        <a:p>
          <a:pPr algn="ctr" rtl="1"/>
          <a:endParaRPr lang="ar-SA" sz="1400"/>
        </a:p>
      </dgm:t>
    </dgm:pt>
    <dgm:pt modelId="{4E059A05-F4CE-4EDD-BB95-4E150701108B}" type="sibTrans" cxnId="{9E2C0C21-9DEF-422C-9F5E-7D8101E00EF9}">
      <dgm:prSet/>
      <dgm:spPr/>
      <dgm:t>
        <a:bodyPr/>
        <a:lstStyle/>
        <a:p>
          <a:pPr algn="ctr" rtl="1"/>
          <a:endParaRPr lang="ar-SA" sz="1400"/>
        </a:p>
      </dgm:t>
    </dgm:pt>
    <dgm:pt modelId="{84A6ADF9-FEC1-46D0-836B-E6E73F03D19C}">
      <dgm:prSet phldrT="[نص]" custT="1"/>
      <dgm:spPr>
        <a:solidFill>
          <a:schemeClr val="tx1"/>
        </a:solidFill>
      </dgm:spPr>
      <dgm:t>
        <a:bodyPr/>
        <a:lstStyle/>
        <a:p>
          <a:pPr algn="ctr" rtl="1"/>
          <a:r>
            <a:rPr lang="ar-IQ" sz="1400" b="1"/>
            <a:t>تحقق التنمية حياة افضل للسكان</a:t>
          </a:r>
          <a:endParaRPr lang="ar-SA" sz="1400"/>
        </a:p>
      </dgm:t>
    </dgm:pt>
    <dgm:pt modelId="{27594A21-2B7B-44EB-B785-5A3254B40CE5}" type="parTrans" cxnId="{364DE9DB-CEB5-4EC9-9C21-116E9F36BF9A}">
      <dgm:prSet custT="1">
        <dgm:style>
          <a:lnRef idx="2">
            <a:schemeClr val="dk1"/>
          </a:lnRef>
          <a:fillRef idx="0">
            <a:schemeClr val="dk1"/>
          </a:fillRef>
          <a:effectRef idx="1">
            <a:schemeClr val="dk1"/>
          </a:effectRef>
          <a:fontRef idx="minor">
            <a:schemeClr val="tx1"/>
          </a:fontRef>
        </dgm:style>
      </dgm:prSet>
      <dgm:spPr/>
      <dgm:t>
        <a:bodyPr/>
        <a:lstStyle/>
        <a:p>
          <a:pPr algn="ctr" rtl="1"/>
          <a:endParaRPr lang="ar-SA" sz="1400"/>
        </a:p>
      </dgm:t>
    </dgm:pt>
    <dgm:pt modelId="{B43908F4-0EFB-4E94-85FD-4F73106251D1}" type="sibTrans" cxnId="{364DE9DB-CEB5-4EC9-9C21-116E9F36BF9A}">
      <dgm:prSet/>
      <dgm:spPr/>
      <dgm:t>
        <a:bodyPr/>
        <a:lstStyle/>
        <a:p>
          <a:pPr algn="ctr" rtl="1"/>
          <a:endParaRPr lang="ar-SA" sz="1400"/>
        </a:p>
      </dgm:t>
    </dgm:pt>
    <dgm:pt modelId="{0337D11D-D661-468A-B401-E86EA0F8A353}">
      <dgm:prSet phldrT="[نص]" custT="1"/>
      <dgm:spPr>
        <a:solidFill>
          <a:schemeClr val="tx1"/>
        </a:solidFill>
      </dgm:spPr>
      <dgm:t>
        <a:bodyPr/>
        <a:lstStyle/>
        <a:p>
          <a:pPr algn="ctr" rtl="1"/>
          <a:r>
            <a:rPr lang="ar-IQ" sz="1400" b="1"/>
            <a:t>تحقيق استثمار واستخدام عقلاني للموارد</a:t>
          </a:r>
          <a:endParaRPr lang="ar-SA" sz="1400"/>
        </a:p>
      </dgm:t>
    </dgm:pt>
    <dgm:pt modelId="{777D91B9-2FFB-493F-8899-53ECB4F1A10A}" type="parTrans" cxnId="{17D666B9-E157-48FE-A7CE-F25826CE4046}">
      <dgm:prSet custT="1">
        <dgm:style>
          <a:lnRef idx="2">
            <a:schemeClr val="dk1"/>
          </a:lnRef>
          <a:fillRef idx="0">
            <a:schemeClr val="dk1"/>
          </a:fillRef>
          <a:effectRef idx="1">
            <a:schemeClr val="dk1"/>
          </a:effectRef>
          <a:fontRef idx="minor">
            <a:schemeClr val="tx1"/>
          </a:fontRef>
        </dgm:style>
      </dgm:prSet>
      <dgm:spPr/>
      <dgm:t>
        <a:bodyPr/>
        <a:lstStyle/>
        <a:p>
          <a:pPr algn="ctr" rtl="1"/>
          <a:endParaRPr lang="ar-SA" sz="1400"/>
        </a:p>
      </dgm:t>
    </dgm:pt>
    <dgm:pt modelId="{471B604B-24A5-4B4F-B42C-B6BC0485134A}" type="sibTrans" cxnId="{17D666B9-E157-48FE-A7CE-F25826CE4046}">
      <dgm:prSet/>
      <dgm:spPr/>
      <dgm:t>
        <a:bodyPr/>
        <a:lstStyle/>
        <a:p>
          <a:pPr algn="ctr" rtl="1"/>
          <a:endParaRPr lang="ar-SA" sz="1400"/>
        </a:p>
      </dgm:t>
    </dgm:pt>
    <dgm:pt modelId="{778E14D7-5D66-4D3F-A6A1-09630E6F786B}">
      <dgm:prSet phldrT="[نص]" custT="1"/>
      <dgm:spPr>
        <a:solidFill>
          <a:schemeClr val="tx1"/>
        </a:solidFill>
      </dgm:spPr>
      <dgm:t>
        <a:bodyPr/>
        <a:lstStyle/>
        <a:p>
          <a:pPr algn="ctr" rtl="1"/>
          <a:r>
            <a:rPr lang="ar-IQ" sz="1400" b="1"/>
            <a:t>ربط التكنلوجيا الحديثة بأهداف المجتمع </a:t>
          </a:r>
          <a:endParaRPr lang="ar-SA" sz="1400"/>
        </a:p>
      </dgm:t>
    </dgm:pt>
    <dgm:pt modelId="{952B85F3-D881-470C-B669-A06A6C222745}" type="parTrans" cxnId="{DDE9E479-8199-40DC-83C3-0C70BBE7BF1C}">
      <dgm:prSet custT="1">
        <dgm:style>
          <a:lnRef idx="2">
            <a:schemeClr val="dk1"/>
          </a:lnRef>
          <a:fillRef idx="0">
            <a:schemeClr val="dk1"/>
          </a:fillRef>
          <a:effectRef idx="1">
            <a:schemeClr val="dk1"/>
          </a:effectRef>
          <a:fontRef idx="minor">
            <a:schemeClr val="tx1"/>
          </a:fontRef>
        </dgm:style>
      </dgm:prSet>
      <dgm:spPr/>
      <dgm:t>
        <a:bodyPr/>
        <a:lstStyle/>
        <a:p>
          <a:pPr algn="ctr" rtl="1"/>
          <a:endParaRPr lang="ar-SA" sz="1400"/>
        </a:p>
      </dgm:t>
    </dgm:pt>
    <dgm:pt modelId="{BE8BAA08-4230-459A-A1EE-2BD18327FD69}" type="sibTrans" cxnId="{DDE9E479-8199-40DC-83C3-0C70BBE7BF1C}">
      <dgm:prSet/>
      <dgm:spPr/>
      <dgm:t>
        <a:bodyPr/>
        <a:lstStyle/>
        <a:p>
          <a:pPr algn="ctr" rtl="1"/>
          <a:endParaRPr lang="ar-SA" sz="1400"/>
        </a:p>
      </dgm:t>
    </dgm:pt>
    <dgm:pt modelId="{629D94B2-A524-44FB-BE0D-C448D2D405C6}">
      <dgm:prSet custT="1"/>
      <dgm:spPr>
        <a:solidFill>
          <a:schemeClr val="tx1"/>
        </a:solidFill>
      </dgm:spPr>
      <dgm:t>
        <a:bodyPr/>
        <a:lstStyle/>
        <a:p>
          <a:pPr algn="ctr" rtl="1"/>
          <a:r>
            <a:rPr lang="ar-IQ" sz="1400" b="1"/>
            <a:t>احداث تغير مستمر ومناسب في حاجات واوليات المجتمع</a:t>
          </a:r>
          <a:r>
            <a:rPr lang="ar-IQ" sz="1400"/>
            <a:t>  </a:t>
          </a:r>
          <a:endParaRPr lang="ar-SA" sz="1400"/>
        </a:p>
      </dgm:t>
    </dgm:pt>
    <dgm:pt modelId="{EB2ED0F2-7EF8-4CB3-B787-107010C202FB}" type="parTrans" cxnId="{2B35B537-BE5C-4096-933E-70F7567BF1C6}">
      <dgm:prSet custT="1">
        <dgm:style>
          <a:lnRef idx="2">
            <a:schemeClr val="dk1"/>
          </a:lnRef>
          <a:fillRef idx="0">
            <a:schemeClr val="dk1"/>
          </a:fillRef>
          <a:effectRef idx="1">
            <a:schemeClr val="dk1"/>
          </a:effectRef>
          <a:fontRef idx="minor">
            <a:schemeClr val="tx1"/>
          </a:fontRef>
        </dgm:style>
      </dgm:prSet>
      <dgm:spPr/>
      <dgm:t>
        <a:bodyPr/>
        <a:lstStyle/>
        <a:p>
          <a:pPr algn="ctr" rtl="1"/>
          <a:endParaRPr lang="ar-SA" sz="1400"/>
        </a:p>
      </dgm:t>
    </dgm:pt>
    <dgm:pt modelId="{AE9AFA6D-B2CE-4BF7-B788-5CDB3338FCE1}" type="sibTrans" cxnId="{2B35B537-BE5C-4096-933E-70F7567BF1C6}">
      <dgm:prSet/>
      <dgm:spPr/>
      <dgm:t>
        <a:bodyPr/>
        <a:lstStyle/>
        <a:p>
          <a:pPr algn="ctr" rtl="1"/>
          <a:endParaRPr lang="ar-SA" sz="1400"/>
        </a:p>
      </dgm:t>
    </dgm:pt>
    <dgm:pt modelId="{EA6C0794-D054-45EE-9970-FB85D31EE6F0}">
      <dgm:prSet phldrT="[نص]" custT="1"/>
      <dgm:spPr>
        <a:solidFill>
          <a:schemeClr val="tx1"/>
        </a:solidFill>
      </dgm:spPr>
      <dgm:t>
        <a:bodyPr/>
        <a:lstStyle/>
        <a:p>
          <a:pPr algn="ctr" rtl="1"/>
          <a:r>
            <a:rPr lang="ar-IQ" sz="1400" b="1"/>
            <a:t>احترام البيئة الطبيعية </a:t>
          </a:r>
          <a:endParaRPr lang="ar-SA" sz="1400"/>
        </a:p>
      </dgm:t>
    </dgm:pt>
    <dgm:pt modelId="{D38BD2B8-D61C-44FD-812F-52164B49C08E}" type="parTrans" cxnId="{CDC0D754-D0AD-4F6A-B4B8-CED2755D79CE}">
      <dgm:prSet custT="1"/>
      <dgm:spPr/>
      <dgm:t>
        <a:bodyPr/>
        <a:lstStyle/>
        <a:p>
          <a:pPr algn="ctr" rtl="1"/>
          <a:endParaRPr lang="ar-SA" sz="1400"/>
        </a:p>
      </dgm:t>
    </dgm:pt>
    <dgm:pt modelId="{378EA423-FBD4-4C93-9A85-178DC61BB29A}" type="sibTrans" cxnId="{CDC0D754-D0AD-4F6A-B4B8-CED2755D79CE}">
      <dgm:prSet/>
      <dgm:spPr/>
      <dgm:t>
        <a:bodyPr/>
        <a:lstStyle/>
        <a:p>
          <a:pPr algn="ctr" rtl="1"/>
          <a:endParaRPr lang="ar-SA" sz="1400"/>
        </a:p>
      </dgm:t>
    </dgm:pt>
    <dgm:pt modelId="{024BCE5B-F481-416A-AD67-91AD4F454F74}">
      <dgm:prSet phldrT="[نص]" custT="1"/>
      <dgm:spPr>
        <a:solidFill>
          <a:schemeClr val="tx1"/>
        </a:solidFill>
      </dgm:spPr>
      <dgm:t>
        <a:bodyPr/>
        <a:lstStyle/>
        <a:p>
          <a:pPr algn="ctr" rtl="1"/>
          <a:r>
            <a:rPr lang="ar-IQ" sz="1400" b="1"/>
            <a:t>تعزيز وعي السكان بالمشكلات البيئة القائمة</a:t>
          </a:r>
          <a:endParaRPr lang="ar-SA" sz="1400"/>
        </a:p>
      </dgm:t>
    </dgm:pt>
    <dgm:pt modelId="{1C7802CA-7F34-4717-B60D-959D82E801F4}" type="parTrans" cxnId="{4AFC21F3-FF77-4699-A07A-9BAF91CDCBEE}">
      <dgm:prSet custT="1"/>
      <dgm:spPr/>
      <dgm:t>
        <a:bodyPr/>
        <a:lstStyle/>
        <a:p>
          <a:pPr algn="ctr" rtl="1"/>
          <a:endParaRPr lang="ar-SA" sz="1400"/>
        </a:p>
      </dgm:t>
    </dgm:pt>
    <dgm:pt modelId="{0452AAFB-73FA-47DD-BD21-E63B0D1A8CFB}" type="sibTrans" cxnId="{4AFC21F3-FF77-4699-A07A-9BAF91CDCBEE}">
      <dgm:prSet/>
      <dgm:spPr/>
      <dgm:t>
        <a:bodyPr/>
        <a:lstStyle/>
        <a:p>
          <a:pPr algn="ctr" rtl="1"/>
          <a:endParaRPr lang="ar-SA" sz="1400"/>
        </a:p>
      </dgm:t>
    </dgm:pt>
    <dgm:pt modelId="{0EC87E2B-ECF2-4334-AA2E-3D4636C05F16}" type="pres">
      <dgm:prSet presAssocID="{6DABFE08-2677-4969-9A81-B00694AEE55A}" presName="Name0" presStyleCnt="0">
        <dgm:presLayoutVars>
          <dgm:chPref val="1"/>
          <dgm:dir/>
          <dgm:animOne val="branch"/>
          <dgm:animLvl val="lvl"/>
          <dgm:resizeHandles val="exact"/>
        </dgm:presLayoutVars>
      </dgm:prSet>
      <dgm:spPr/>
      <dgm:t>
        <a:bodyPr/>
        <a:lstStyle/>
        <a:p>
          <a:pPr rtl="1"/>
          <a:endParaRPr lang="ar-SA"/>
        </a:p>
      </dgm:t>
    </dgm:pt>
    <dgm:pt modelId="{07FF4087-7C0B-4094-A582-386C874EAF0D}" type="pres">
      <dgm:prSet presAssocID="{3A8A0BBF-DB82-4F7F-9D47-5F6A50A88ECE}" presName="root1" presStyleCnt="0"/>
      <dgm:spPr/>
    </dgm:pt>
    <dgm:pt modelId="{56BCE99B-5611-4DB2-9686-81FA16BC8990}" type="pres">
      <dgm:prSet presAssocID="{3A8A0BBF-DB82-4F7F-9D47-5F6A50A88ECE}" presName="LevelOneTextNode" presStyleLbl="node0" presStyleIdx="0" presStyleCnt="1" custScaleX="156356" custScaleY="68845">
        <dgm:presLayoutVars>
          <dgm:chPref val="3"/>
        </dgm:presLayoutVars>
      </dgm:prSet>
      <dgm:spPr/>
      <dgm:t>
        <a:bodyPr/>
        <a:lstStyle/>
        <a:p>
          <a:pPr rtl="1"/>
          <a:endParaRPr lang="ar-SA"/>
        </a:p>
      </dgm:t>
    </dgm:pt>
    <dgm:pt modelId="{D62529A7-F001-4EA6-8B9A-C3BEEAA37176}" type="pres">
      <dgm:prSet presAssocID="{3A8A0BBF-DB82-4F7F-9D47-5F6A50A88ECE}" presName="level2hierChild" presStyleCnt="0"/>
      <dgm:spPr/>
    </dgm:pt>
    <dgm:pt modelId="{E527D75A-38F8-49A8-A1EF-CFA418490040}" type="pres">
      <dgm:prSet presAssocID="{27594A21-2B7B-44EB-B785-5A3254B40CE5}" presName="conn2-1" presStyleLbl="parChTrans1D2" presStyleIdx="0" presStyleCnt="6"/>
      <dgm:spPr/>
      <dgm:t>
        <a:bodyPr/>
        <a:lstStyle/>
        <a:p>
          <a:pPr rtl="1"/>
          <a:endParaRPr lang="ar-SA"/>
        </a:p>
      </dgm:t>
    </dgm:pt>
    <dgm:pt modelId="{ECE36FD9-A4CA-4139-9806-1D9F2F49AFA3}" type="pres">
      <dgm:prSet presAssocID="{27594A21-2B7B-44EB-B785-5A3254B40CE5}" presName="connTx" presStyleLbl="parChTrans1D2" presStyleIdx="0" presStyleCnt="6"/>
      <dgm:spPr/>
      <dgm:t>
        <a:bodyPr/>
        <a:lstStyle/>
        <a:p>
          <a:pPr rtl="1"/>
          <a:endParaRPr lang="ar-SA"/>
        </a:p>
      </dgm:t>
    </dgm:pt>
    <dgm:pt modelId="{34304E74-19B8-4402-9806-E8822D8AAF2B}" type="pres">
      <dgm:prSet presAssocID="{84A6ADF9-FEC1-46D0-836B-E6E73F03D19C}" presName="root2" presStyleCnt="0"/>
      <dgm:spPr/>
    </dgm:pt>
    <dgm:pt modelId="{EA5BB4C7-2E6D-4899-8D2D-FF091D9F0C7D}" type="pres">
      <dgm:prSet presAssocID="{84A6ADF9-FEC1-46D0-836B-E6E73F03D19C}" presName="LevelTwoTextNode" presStyleLbl="node2" presStyleIdx="0" presStyleCnt="6" custScaleX="188442" custScaleY="61792">
        <dgm:presLayoutVars>
          <dgm:chPref val="3"/>
        </dgm:presLayoutVars>
      </dgm:prSet>
      <dgm:spPr/>
      <dgm:t>
        <a:bodyPr/>
        <a:lstStyle/>
        <a:p>
          <a:pPr rtl="1"/>
          <a:endParaRPr lang="ar-SA"/>
        </a:p>
      </dgm:t>
    </dgm:pt>
    <dgm:pt modelId="{6845057A-9A4F-40AF-A651-66197D097DAC}" type="pres">
      <dgm:prSet presAssocID="{84A6ADF9-FEC1-46D0-836B-E6E73F03D19C}" presName="level3hierChild" presStyleCnt="0"/>
      <dgm:spPr/>
    </dgm:pt>
    <dgm:pt modelId="{B19211F3-5442-408B-8A05-883F0CD74E90}" type="pres">
      <dgm:prSet presAssocID="{D38BD2B8-D61C-44FD-812F-52164B49C08E}" presName="conn2-1" presStyleLbl="parChTrans1D2" presStyleIdx="1" presStyleCnt="6"/>
      <dgm:spPr/>
      <dgm:t>
        <a:bodyPr/>
        <a:lstStyle/>
        <a:p>
          <a:pPr rtl="1"/>
          <a:endParaRPr lang="ar-SA"/>
        </a:p>
      </dgm:t>
    </dgm:pt>
    <dgm:pt modelId="{6256EDBE-7AFD-4A4D-82C0-9EDECF7B593D}" type="pres">
      <dgm:prSet presAssocID="{D38BD2B8-D61C-44FD-812F-52164B49C08E}" presName="connTx" presStyleLbl="parChTrans1D2" presStyleIdx="1" presStyleCnt="6"/>
      <dgm:spPr/>
      <dgm:t>
        <a:bodyPr/>
        <a:lstStyle/>
        <a:p>
          <a:pPr rtl="1"/>
          <a:endParaRPr lang="ar-SA"/>
        </a:p>
      </dgm:t>
    </dgm:pt>
    <dgm:pt modelId="{4BE92EEC-8921-4CF0-92AB-5963C0104BF4}" type="pres">
      <dgm:prSet presAssocID="{EA6C0794-D054-45EE-9970-FB85D31EE6F0}" presName="root2" presStyleCnt="0"/>
      <dgm:spPr/>
    </dgm:pt>
    <dgm:pt modelId="{E4E19E53-B45E-4CE3-9B86-23BA6DFDF18D}" type="pres">
      <dgm:prSet presAssocID="{EA6C0794-D054-45EE-9970-FB85D31EE6F0}" presName="LevelTwoTextNode" presStyleLbl="node2" presStyleIdx="1" presStyleCnt="6" custScaleX="189713" custScaleY="61792">
        <dgm:presLayoutVars>
          <dgm:chPref val="3"/>
        </dgm:presLayoutVars>
      </dgm:prSet>
      <dgm:spPr/>
      <dgm:t>
        <a:bodyPr/>
        <a:lstStyle/>
        <a:p>
          <a:pPr rtl="1"/>
          <a:endParaRPr lang="ar-SA"/>
        </a:p>
      </dgm:t>
    </dgm:pt>
    <dgm:pt modelId="{4E570384-2158-47CD-8017-CD9B134B9411}" type="pres">
      <dgm:prSet presAssocID="{EA6C0794-D054-45EE-9970-FB85D31EE6F0}" presName="level3hierChild" presStyleCnt="0"/>
      <dgm:spPr/>
    </dgm:pt>
    <dgm:pt modelId="{FE02CF1E-14C2-43F0-AFB9-67F242623636}" type="pres">
      <dgm:prSet presAssocID="{1C7802CA-7F34-4717-B60D-959D82E801F4}" presName="conn2-1" presStyleLbl="parChTrans1D2" presStyleIdx="2" presStyleCnt="6"/>
      <dgm:spPr/>
      <dgm:t>
        <a:bodyPr/>
        <a:lstStyle/>
        <a:p>
          <a:pPr rtl="1"/>
          <a:endParaRPr lang="ar-SA"/>
        </a:p>
      </dgm:t>
    </dgm:pt>
    <dgm:pt modelId="{85C13BC3-405D-468E-A97B-0E47A910F98B}" type="pres">
      <dgm:prSet presAssocID="{1C7802CA-7F34-4717-B60D-959D82E801F4}" presName="connTx" presStyleLbl="parChTrans1D2" presStyleIdx="2" presStyleCnt="6"/>
      <dgm:spPr/>
      <dgm:t>
        <a:bodyPr/>
        <a:lstStyle/>
        <a:p>
          <a:pPr rtl="1"/>
          <a:endParaRPr lang="ar-SA"/>
        </a:p>
      </dgm:t>
    </dgm:pt>
    <dgm:pt modelId="{66C4B09B-2478-4791-A6B7-CE74B4DBA2C2}" type="pres">
      <dgm:prSet presAssocID="{024BCE5B-F481-416A-AD67-91AD4F454F74}" presName="root2" presStyleCnt="0"/>
      <dgm:spPr/>
    </dgm:pt>
    <dgm:pt modelId="{37E5881F-D1D8-4F13-BB27-51FB2A5BE0DA}" type="pres">
      <dgm:prSet presAssocID="{024BCE5B-F481-416A-AD67-91AD4F454F74}" presName="LevelTwoTextNode" presStyleLbl="node2" presStyleIdx="2" presStyleCnt="6" custScaleX="189152" custScaleY="67406">
        <dgm:presLayoutVars>
          <dgm:chPref val="3"/>
        </dgm:presLayoutVars>
      </dgm:prSet>
      <dgm:spPr/>
      <dgm:t>
        <a:bodyPr/>
        <a:lstStyle/>
        <a:p>
          <a:pPr rtl="1"/>
          <a:endParaRPr lang="ar-SA"/>
        </a:p>
      </dgm:t>
    </dgm:pt>
    <dgm:pt modelId="{9F2B0312-52BA-4FAA-8187-36DE6E197B27}" type="pres">
      <dgm:prSet presAssocID="{024BCE5B-F481-416A-AD67-91AD4F454F74}" presName="level3hierChild" presStyleCnt="0"/>
      <dgm:spPr/>
    </dgm:pt>
    <dgm:pt modelId="{BB70927F-CF6F-4E01-A7DB-90C2F5E5C3CE}" type="pres">
      <dgm:prSet presAssocID="{777D91B9-2FFB-493F-8899-53ECB4F1A10A}" presName="conn2-1" presStyleLbl="parChTrans1D2" presStyleIdx="3" presStyleCnt="6"/>
      <dgm:spPr/>
      <dgm:t>
        <a:bodyPr/>
        <a:lstStyle/>
        <a:p>
          <a:pPr rtl="1"/>
          <a:endParaRPr lang="ar-SA"/>
        </a:p>
      </dgm:t>
    </dgm:pt>
    <dgm:pt modelId="{5B430941-D5B9-472D-BFD3-831D625A8FA8}" type="pres">
      <dgm:prSet presAssocID="{777D91B9-2FFB-493F-8899-53ECB4F1A10A}" presName="connTx" presStyleLbl="parChTrans1D2" presStyleIdx="3" presStyleCnt="6"/>
      <dgm:spPr/>
      <dgm:t>
        <a:bodyPr/>
        <a:lstStyle/>
        <a:p>
          <a:pPr rtl="1"/>
          <a:endParaRPr lang="ar-SA"/>
        </a:p>
      </dgm:t>
    </dgm:pt>
    <dgm:pt modelId="{892B1570-83E6-4252-9EDF-87022BCA7334}" type="pres">
      <dgm:prSet presAssocID="{0337D11D-D661-468A-B401-E86EA0F8A353}" presName="root2" presStyleCnt="0"/>
      <dgm:spPr/>
    </dgm:pt>
    <dgm:pt modelId="{4B5B8F18-6661-43BE-8EE7-E83C53F3B602}" type="pres">
      <dgm:prSet presAssocID="{0337D11D-D661-468A-B401-E86EA0F8A353}" presName="LevelTwoTextNode" presStyleLbl="node2" presStyleIdx="3" presStyleCnt="6" custScaleX="189715" custScaleY="47584">
        <dgm:presLayoutVars>
          <dgm:chPref val="3"/>
        </dgm:presLayoutVars>
      </dgm:prSet>
      <dgm:spPr/>
      <dgm:t>
        <a:bodyPr/>
        <a:lstStyle/>
        <a:p>
          <a:pPr rtl="1"/>
          <a:endParaRPr lang="ar-SA"/>
        </a:p>
      </dgm:t>
    </dgm:pt>
    <dgm:pt modelId="{ABCB73C8-CEFA-4842-B07D-DB58400C3A1C}" type="pres">
      <dgm:prSet presAssocID="{0337D11D-D661-468A-B401-E86EA0F8A353}" presName="level3hierChild" presStyleCnt="0"/>
      <dgm:spPr/>
    </dgm:pt>
    <dgm:pt modelId="{976ECCC2-4908-4E7D-80FC-E2983D92827A}" type="pres">
      <dgm:prSet presAssocID="{952B85F3-D881-470C-B669-A06A6C222745}" presName="conn2-1" presStyleLbl="parChTrans1D2" presStyleIdx="4" presStyleCnt="6"/>
      <dgm:spPr/>
      <dgm:t>
        <a:bodyPr/>
        <a:lstStyle/>
        <a:p>
          <a:pPr rtl="1"/>
          <a:endParaRPr lang="ar-SA"/>
        </a:p>
      </dgm:t>
    </dgm:pt>
    <dgm:pt modelId="{594A6B8B-21FC-44CF-84D6-2FB4A2F7E3EC}" type="pres">
      <dgm:prSet presAssocID="{952B85F3-D881-470C-B669-A06A6C222745}" presName="connTx" presStyleLbl="parChTrans1D2" presStyleIdx="4" presStyleCnt="6"/>
      <dgm:spPr/>
      <dgm:t>
        <a:bodyPr/>
        <a:lstStyle/>
        <a:p>
          <a:pPr rtl="1"/>
          <a:endParaRPr lang="ar-SA"/>
        </a:p>
      </dgm:t>
    </dgm:pt>
    <dgm:pt modelId="{A436858B-48F5-4125-ABF6-E068B4FD06DD}" type="pres">
      <dgm:prSet presAssocID="{778E14D7-5D66-4D3F-A6A1-09630E6F786B}" presName="root2" presStyleCnt="0"/>
      <dgm:spPr/>
    </dgm:pt>
    <dgm:pt modelId="{4A6E4FAC-2854-49E2-929E-82C74138B5FF}" type="pres">
      <dgm:prSet presAssocID="{778E14D7-5D66-4D3F-A6A1-09630E6F786B}" presName="LevelTwoTextNode" presStyleLbl="node2" presStyleIdx="4" presStyleCnt="6" custScaleX="190985" custScaleY="49098" custLinFactNeighborX="-487" custLinFactNeighborY="4794">
        <dgm:presLayoutVars>
          <dgm:chPref val="3"/>
        </dgm:presLayoutVars>
      </dgm:prSet>
      <dgm:spPr/>
      <dgm:t>
        <a:bodyPr/>
        <a:lstStyle/>
        <a:p>
          <a:pPr rtl="1"/>
          <a:endParaRPr lang="ar-SA"/>
        </a:p>
      </dgm:t>
    </dgm:pt>
    <dgm:pt modelId="{21EF860F-58B6-413D-83E7-73868264ADD1}" type="pres">
      <dgm:prSet presAssocID="{778E14D7-5D66-4D3F-A6A1-09630E6F786B}" presName="level3hierChild" presStyleCnt="0"/>
      <dgm:spPr/>
    </dgm:pt>
    <dgm:pt modelId="{4334C2A6-15F2-4666-B90C-83606A147505}" type="pres">
      <dgm:prSet presAssocID="{EB2ED0F2-7EF8-4CB3-B787-107010C202FB}" presName="conn2-1" presStyleLbl="parChTrans1D2" presStyleIdx="5" presStyleCnt="6"/>
      <dgm:spPr/>
      <dgm:t>
        <a:bodyPr/>
        <a:lstStyle/>
        <a:p>
          <a:pPr rtl="1"/>
          <a:endParaRPr lang="ar-SA"/>
        </a:p>
      </dgm:t>
    </dgm:pt>
    <dgm:pt modelId="{B3D26423-4C78-4FFE-9AFA-DBF79EB77DD1}" type="pres">
      <dgm:prSet presAssocID="{EB2ED0F2-7EF8-4CB3-B787-107010C202FB}" presName="connTx" presStyleLbl="parChTrans1D2" presStyleIdx="5" presStyleCnt="6"/>
      <dgm:spPr/>
      <dgm:t>
        <a:bodyPr/>
        <a:lstStyle/>
        <a:p>
          <a:pPr rtl="1"/>
          <a:endParaRPr lang="ar-SA"/>
        </a:p>
      </dgm:t>
    </dgm:pt>
    <dgm:pt modelId="{46CA18A1-8346-4A85-9931-AC5E71691C81}" type="pres">
      <dgm:prSet presAssocID="{629D94B2-A524-44FB-BE0D-C448D2D405C6}" presName="root2" presStyleCnt="0"/>
      <dgm:spPr/>
    </dgm:pt>
    <dgm:pt modelId="{0DB2D1F0-DB35-4A06-93ED-2CD0C4D1092B}" type="pres">
      <dgm:prSet presAssocID="{629D94B2-A524-44FB-BE0D-C448D2D405C6}" presName="LevelTwoTextNode" presStyleLbl="node2" presStyleIdx="5" presStyleCnt="6" custScaleX="190985" custScaleY="59857">
        <dgm:presLayoutVars>
          <dgm:chPref val="3"/>
        </dgm:presLayoutVars>
      </dgm:prSet>
      <dgm:spPr/>
      <dgm:t>
        <a:bodyPr/>
        <a:lstStyle/>
        <a:p>
          <a:pPr rtl="1"/>
          <a:endParaRPr lang="ar-SA"/>
        </a:p>
      </dgm:t>
    </dgm:pt>
    <dgm:pt modelId="{4FA9D1EB-5C22-495E-9155-21B4F55174D9}" type="pres">
      <dgm:prSet presAssocID="{629D94B2-A524-44FB-BE0D-C448D2D405C6}" presName="level3hierChild" presStyleCnt="0"/>
      <dgm:spPr/>
    </dgm:pt>
  </dgm:ptLst>
  <dgm:cxnLst>
    <dgm:cxn modelId="{97C7E6A5-CDED-4F2F-8FDC-D7811F720A4F}" type="presOf" srcId="{EB2ED0F2-7EF8-4CB3-B787-107010C202FB}" destId="{B3D26423-4C78-4FFE-9AFA-DBF79EB77DD1}" srcOrd="1" destOrd="0" presId="urn:microsoft.com/office/officeart/2008/layout/HorizontalMultiLevelHierarchy"/>
    <dgm:cxn modelId="{15E9E00B-D21A-4F07-9140-03571BC69485}" type="presOf" srcId="{024BCE5B-F481-416A-AD67-91AD4F454F74}" destId="{37E5881F-D1D8-4F13-BB27-51FB2A5BE0DA}" srcOrd="0" destOrd="0" presId="urn:microsoft.com/office/officeart/2008/layout/HorizontalMultiLevelHierarchy"/>
    <dgm:cxn modelId="{FE97C0E2-D531-4D3F-A0D7-07F005269D07}" type="presOf" srcId="{3A8A0BBF-DB82-4F7F-9D47-5F6A50A88ECE}" destId="{56BCE99B-5611-4DB2-9686-81FA16BC8990}" srcOrd="0" destOrd="0" presId="urn:microsoft.com/office/officeart/2008/layout/HorizontalMultiLevelHierarchy"/>
    <dgm:cxn modelId="{0C6C3BC4-AD5A-4CAE-BCFB-76E5B8C6C788}" type="presOf" srcId="{6DABFE08-2677-4969-9A81-B00694AEE55A}" destId="{0EC87E2B-ECF2-4334-AA2E-3D4636C05F16}" srcOrd="0" destOrd="0" presId="urn:microsoft.com/office/officeart/2008/layout/HorizontalMultiLevelHierarchy"/>
    <dgm:cxn modelId="{33A2D7F9-0D30-4D47-9F37-A8B96E87B446}" type="presOf" srcId="{84A6ADF9-FEC1-46D0-836B-E6E73F03D19C}" destId="{EA5BB4C7-2E6D-4899-8D2D-FF091D9F0C7D}" srcOrd="0" destOrd="0" presId="urn:microsoft.com/office/officeart/2008/layout/HorizontalMultiLevelHierarchy"/>
    <dgm:cxn modelId="{364DE9DB-CEB5-4EC9-9C21-116E9F36BF9A}" srcId="{3A8A0BBF-DB82-4F7F-9D47-5F6A50A88ECE}" destId="{84A6ADF9-FEC1-46D0-836B-E6E73F03D19C}" srcOrd="0" destOrd="0" parTransId="{27594A21-2B7B-44EB-B785-5A3254B40CE5}" sibTransId="{B43908F4-0EFB-4E94-85FD-4F73106251D1}"/>
    <dgm:cxn modelId="{241873AC-B67C-42D8-981F-608A8AFC19AE}" type="presOf" srcId="{777D91B9-2FFB-493F-8899-53ECB4F1A10A}" destId="{5B430941-D5B9-472D-BFD3-831D625A8FA8}" srcOrd="1" destOrd="0" presId="urn:microsoft.com/office/officeart/2008/layout/HorizontalMultiLevelHierarchy"/>
    <dgm:cxn modelId="{B3F9549E-24BC-485F-BDE9-70DE36EF7CB6}" type="presOf" srcId="{952B85F3-D881-470C-B669-A06A6C222745}" destId="{976ECCC2-4908-4E7D-80FC-E2983D92827A}" srcOrd="0" destOrd="0" presId="urn:microsoft.com/office/officeart/2008/layout/HorizontalMultiLevelHierarchy"/>
    <dgm:cxn modelId="{C15704ED-0662-49BD-B16D-0262314FAD44}" type="presOf" srcId="{629D94B2-A524-44FB-BE0D-C448D2D405C6}" destId="{0DB2D1F0-DB35-4A06-93ED-2CD0C4D1092B}" srcOrd="0" destOrd="0" presId="urn:microsoft.com/office/officeart/2008/layout/HorizontalMultiLevelHierarchy"/>
    <dgm:cxn modelId="{189FE99E-E15E-4FAC-8869-11DD03C252CC}" type="presOf" srcId="{777D91B9-2FFB-493F-8899-53ECB4F1A10A}" destId="{BB70927F-CF6F-4E01-A7DB-90C2F5E5C3CE}" srcOrd="0" destOrd="0" presId="urn:microsoft.com/office/officeart/2008/layout/HorizontalMultiLevelHierarchy"/>
    <dgm:cxn modelId="{9E2C0C21-9DEF-422C-9F5E-7D8101E00EF9}" srcId="{6DABFE08-2677-4969-9A81-B00694AEE55A}" destId="{3A8A0BBF-DB82-4F7F-9D47-5F6A50A88ECE}" srcOrd="0" destOrd="0" parTransId="{F9C3E732-7EFD-4B6C-8F6F-FFEDFD00B81E}" sibTransId="{4E059A05-F4CE-4EDD-BB95-4E150701108B}"/>
    <dgm:cxn modelId="{E764D8BE-E45E-49A3-96F9-C464806D775E}" type="presOf" srcId="{D38BD2B8-D61C-44FD-812F-52164B49C08E}" destId="{6256EDBE-7AFD-4A4D-82C0-9EDECF7B593D}" srcOrd="1" destOrd="0" presId="urn:microsoft.com/office/officeart/2008/layout/HorizontalMultiLevelHierarchy"/>
    <dgm:cxn modelId="{4AFC21F3-FF77-4699-A07A-9BAF91CDCBEE}" srcId="{3A8A0BBF-DB82-4F7F-9D47-5F6A50A88ECE}" destId="{024BCE5B-F481-416A-AD67-91AD4F454F74}" srcOrd="2" destOrd="0" parTransId="{1C7802CA-7F34-4717-B60D-959D82E801F4}" sibTransId="{0452AAFB-73FA-47DD-BD21-E63B0D1A8CFB}"/>
    <dgm:cxn modelId="{362E4389-A6F5-4EE0-B762-12403CD49183}" type="presOf" srcId="{EB2ED0F2-7EF8-4CB3-B787-107010C202FB}" destId="{4334C2A6-15F2-4666-B90C-83606A147505}" srcOrd="0" destOrd="0" presId="urn:microsoft.com/office/officeart/2008/layout/HorizontalMultiLevelHierarchy"/>
    <dgm:cxn modelId="{5106BC61-AE8D-4551-80A8-8A804DD44296}" type="presOf" srcId="{0337D11D-D661-468A-B401-E86EA0F8A353}" destId="{4B5B8F18-6661-43BE-8EE7-E83C53F3B602}" srcOrd="0" destOrd="0" presId="urn:microsoft.com/office/officeart/2008/layout/HorizontalMultiLevelHierarchy"/>
    <dgm:cxn modelId="{F3C713D3-8107-43E1-A276-912B115BFB8B}" type="presOf" srcId="{D38BD2B8-D61C-44FD-812F-52164B49C08E}" destId="{B19211F3-5442-408B-8A05-883F0CD74E90}" srcOrd="0" destOrd="0" presId="urn:microsoft.com/office/officeart/2008/layout/HorizontalMultiLevelHierarchy"/>
    <dgm:cxn modelId="{7529B031-E5C8-4FBF-8C81-C194E7237386}" type="presOf" srcId="{EA6C0794-D054-45EE-9970-FB85D31EE6F0}" destId="{E4E19E53-B45E-4CE3-9B86-23BA6DFDF18D}" srcOrd="0" destOrd="0" presId="urn:microsoft.com/office/officeart/2008/layout/HorizontalMultiLevelHierarchy"/>
    <dgm:cxn modelId="{ECDF733E-C3D2-4C0E-817D-C4A2F8C89DDE}" type="presOf" srcId="{27594A21-2B7B-44EB-B785-5A3254B40CE5}" destId="{ECE36FD9-A4CA-4139-9806-1D9F2F49AFA3}" srcOrd="1" destOrd="0" presId="urn:microsoft.com/office/officeart/2008/layout/HorizontalMultiLevelHierarchy"/>
    <dgm:cxn modelId="{17D666B9-E157-48FE-A7CE-F25826CE4046}" srcId="{3A8A0BBF-DB82-4F7F-9D47-5F6A50A88ECE}" destId="{0337D11D-D661-468A-B401-E86EA0F8A353}" srcOrd="3" destOrd="0" parTransId="{777D91B9-2FFB-493F-8899-53ECB4F1A10A}" sibTransId="{471B604B-24A5-4B4F-B42C-B6BC0485134A}"/>
    <dgm:cxn modelId="{F4272D98-7460-4E97-995D-977755A9B816}" type="presOf" srcId="{952B85F3-D881-470C-B669-A06A6C222745}" destId="{594A6B8B-21FC-44CF-84D6-2FB4A2F7E3EC}" srcOrd="1" destOrd="0" presId="urn:microsoft.com/office/officeart/2008/layout/HorizontalMultiLevelHierarchy"/>
    <dgm:cxn modelId="{4738203E-9C41-46C1-87BB-DEB2E350A5D9}" type="presOf" srcId="{27594A21-2B7B-44EB-B785-5A3254B40CE5}" destId="{E527D75A-38F8-49A8-A1EF-CFA418490040}" srcOrd="0" destOrd="0" presId="urn:microsoft.com/office/officeart/2008/layout/HorizontalMultiLevelHierarchy"/>
    <dgm:cxn modelId="{CF9BB496-A536-4643-8406-B7605B497383}" type="presOf" srcId="{1C7802CA-7F34-4717-B60D-959D82E801F4}" destId="{FE02CF1E-14C2-43F0-AFB9-67F242623636}" srcOrd="0" destOrd="0" presId="urn:microsoft.com/office/officeart/2008/layout/HorizontalMultiLevelHierarchy"/>
    <dgm:cxn modelId="{2B35B537-BE5C-4096-933E-70F7567BF1C6}" srcId="{3A8A0BBF-DB82-4F7F-9D47-5F6A50A88ECE}" destId="{629D94B2-A524-44FB-BE0D-C448D2D405C6}" srcOrd="5" destOrd="0" parTransId="{EB2ED0F2-7EF8-4CB3-B787-107010C202FB}" sibTransId="{AE9AFA6D-B2CE-4BF7-B788-5CDB3338FCE1}"/>
    <dgm:cxn modelId="{CDC0D754-D0AD-4F6A-B4B8-CED2755D79CE}" srcId="{3A8A0BBF-DB82-4F7F-9D47-5F6A50A88ECE}" destId="{EA6C0794-D054-45EE-9970-FB85D31EE6F0}" srcOrd="1" destOrd="0" parTransId="{D38BD2B8-D61C-44FD-812F-52164B49C08E}" sibTransId="{378EA423-FBD4-4C93-9A85-178DC61BB29A}"/>
    <dgm:cxn modelId="{34353510-3E9C-435F-9C70-8C21BD3FB4D7}" type="presOf" srcId="{1C7802CA-7F34-4717-B60D-959D82E801F4}" destId="{85C13BC3-405D-468E-A97B-0E47A910F98B}" srcOrd="1" destOrd="0" presId="urn:microsoft.com/office/officeart/2008/layout/HorizontalMultiLevelHierarchy"/>
    <dgm:cxn modelId="{DDE9E479-8199-40DC-83C3-0C70BBE7BF1C}" srcId="{3A8A0BBF-DB82-4F7F-9D47-5F6A50A88ECE}" destId="{778E14D7-5D66-4D3F-A6A1-09630E6F786B}" srcOrd="4" destOrd="0" parTransId="{952B85F3-D881-470C-B669-A06A6C222745}" sibTransId="{BE8BAA08-4230-459A-A1EE-2BD18327FD69}"/>
    <dgm:cxn modelId="{50C05A09-7A26-425A-9369-618AEDA8540A}" type="presOf" srcId="{778E14D7-5D66-4D3F-A6A1-09630E6F786B}" destId="{4A6E4FAC-2854-49E2-929E-82C74138B5FF}" srcOrd="0" destOrd="0" presId="urn:microsoft.com/office/officeart/2008/layout/HorizontalMultiLevelHierarchy"/>
    <dgm:cxn modelId="{E32B965E-5BB3-405C-835C-003B4198CFCE}" type="presParOf" srcId="{0EC87E2B-ECF2-4334-AA2E-3D4636C05F16}" destId="{07FF4087-7C0B-4094-A582-386C874EAF0D}" srcOrd="0" destOrd="0" presId="urn:microsoft.com/office/officeart/2008/layout/HorizontalMultiLevelHierarchy"/>
    <dgm:cxn modelId="{99634DB3-4FC9-43B4-8880-7ED7EEE295BA}" type="presParOf" srcId="{07FF4087-7C0B-4094-A582-386C874EAF0D}" destId="{56BCE99B-5611-4DB2-9686-81FA16BC8990}" srcOrd="0" destOrd="0" presId="urn:microsoft.com/office/officeart/2008/layout/HorizontalMultiLevelHierarchy"/>
    <dgm:cxn modelId="{B8EA6564-EFFD-45AB-80AD-0642E8C2C6F0}" type="presParOf" srcId="{07FF4087-7C0B-4094-A582-386C874EAF0D}" destId="{D62529A7-F001-4EA6-8B9A-C3BEEAA37176}" srcOrd="1" destOrd="0" presId="urn:microsoft.com/office/officeart/2008/layout/HorizontalMultiLevelHierarchy"/>
    <dgm:cxn modelId="{E8729BBC-AE1C-473C-90CE-0B34A6732536}" type="presParOf" srcId="{D62529A7-F001-4EA6-8B9A-C3BEEAA37176}" destId="{E527D75A-38F8-49A8-A1EF-CFA418490040}" srcOrd="0" destOrd="0" presId="urn:microsoft.com/office/officeart/2008/layout/HorizontalMultiLevelHierarchy"/>
    <dgm:cxn modelId="{A1B73EDE-A1A7-4397-A9AF-55FFE36C6F12}" type="presParOf" srcId="{E527D75A-38F8-49A8-A1EF-CFA418490040}" destId="{ECE36FD9-A4CA-4139-9806-1D9F2F49AFA3}" srcOrd="0" destOrd="0" presId="urn:microsoft.com/office/officeart/2008/layout/HorizontalMultiLevelHierarchy"/>
    <dgm:cxn modelId="{774F52C5-0AD9-41C0-9620-D89CF0878074}" type="presParOf" srcId="{D62529A7-F001-4EA6-8B9A-C3BEEAA37176}" destId="{34304E74-19B8-4402-9806-E8822D8AAF2B}" srcOrd="1" destOrd="0" presId="urn:microsoft.com/office/officeart/2008/layout/HorizontalMultiLevelHierarchy"/>
    <dgm:cxn modelId="{A82399DC-9B1E-4642-A296-9C713C7BA412}" type="presParOf" srcId="{34304E74-19B8-4402-9806-E8822D8AAF2B}" destId="{EA5BB4C7-2E6D-4899-8D2D-FF091D9F0C7D}" srcOrd="0" destOrd="0" presId="urn:microsoft.com/office/officeart/2008/layout/HorizontalMultiLevelHierarchy"/>
    <dgm:cxn modelId="{79B5D30E-E485-43E9-B9AE-D6CD39FA8CBA}" type="presParOf" srcId="{34304E74-19B8-4402-9806-E8822D8AAF2B}" destId="{6845057A-9A4F-40AF-A651-66197D097DAC}" srcOrd="1" destOrd="0" presId="urn:microsoft.com/office/officeart/2008/layout/HorizontalMultiLevelHierarchy"/>
    <dgm:cxn modelId="{F38593C5-F823-4D03-985A-9CD0294CDE83}" type="presParOf" srcId="{D62529A7-F001-4EA6-8B9A-C3BEEAA37176}" destId="{B19211F3-5442-408B-8A05-883F0CD74E90}" srcOrd="2" destOrd="0" presId="urn:microsoft.com/office/officeart/2008/layout/HorizontalMultiLevelHierarchy"/>
    <dgm:cxn modelId="{D12B73D6-D2CC-4458-A899-44EC454E4D03}" type="presParOf" srcId="{B19211F3-5442-408B-8A05-883F0CD74E90}" destId="{6256EDBE-7AFD-4A4D-82C0-9EDECF7B593D}" srcOrd="0" destOrd="0" presId="urn:microsoft.com/office/officeart/2008/layout/HorizontalMultiLevelHierarchy"/>
    <dgm:cxn modelId="{6621A728-7E9A-48BA-B48E-78F0AC2A1BE4}" type="presParOf" srcId="{D62529A7-F001-4EA6-8B9A-C3BEEAA37176}" destId="{4BE92EEC-8921-4CF0-92AB-5963C0104BF4}" srcOrd="3" destOrd="0" presId="urn:microsoft.com/office/officeart/2008/layout/HorizontalMultiLevelHierarchy"/>
    <dgm:cxn modelId="{A78ECEFB-72EC-4B2E-B052-D537D043596E}" type="presParOf" srcId="{4BE92EEC-8921-4CF0-92AB-5963C0104BF4}" destId="{E4E19E53-B45E-4CE3-9B86-23BA6DFDF18D}" srcOrd="0" destOrd="0" presId="urn:microsoft.com/office/officeart/2008/layout/HorizontalMultiLevelHierarchy"/>
    <dgm:cxn modelId="{8F4BCD26-7DF5-48E0-965E-A4154F8A806E}" type="presParOf" srcId="{4BE92EEC-8921-4CF0-92AB-5963C0104BF4}" destId="{4E570384-2158-47CD-8017-CD9B134B9411}" srcOrd="1" destOrd="0" presId="urn:microsoft.com/office/officeart/2008/layout/HorizontalMultiLevelHierarchy"/>
    <dgm:cxn modelId="{B21ABB77-CBF5-4F54-9C70-460138F1636E}" type="presParOf" srcId="{D62529A7-F001-4EA6-8B9A-C3BEEAA37176}" destId="{FE02CF1E-14C2-43F0-AFB9-67F242623636}" srcOrd="4" destOrd="0" presId="urn:microsoft.com/office/officeart/2008/layout/HorizontalMultiLevelHierarchy"/>
    <dgm:cxn modelId="{848690E9-2E3D-4711-8CC9-EAC58BCE084F}" type="presParOf" srcId="{FE02CF1E-14C2-43F0-AFB9-67F242623636}" destId="{85C13BC3-405D-468E-A97B-0E47A910F98B}" srcOrd="0" destOrd="0" presId="urn:microsoft.com/office/officeart/2008/layout/HorizontalMultiLevelHierarchy"/>
    <dgm:cxn modelId="{9C5D9D3E-9702-4A04-93C5-2E52E2A015AF}" type="presParOf" srcId="{D62529A7-F001-4EA6-8B9A-C3BEEAA37176}" destId="{66C4B09B-2478-4791-A6B7-CE74B4DBA2C2}" srcOrd="5" destOrd="0" presId="urn:microsoft.com/office/officeart/2008/layout/HorizontalMultiLevelHierarchy"/>
    <dgm:cxn modelId="{6BE17147-45DF-4758-BE76-884E9F9D3A0E}" type="presParOf" srcId="{66C4B09B-2478-4791-A6B7-CE74B4DBA2C2}" destId="{37E5881F-D1D8-4F13-BB27-51FB2A5BE0DA}" srcOrd="0" destOrd="0" presId="urn:microsoft.com/office/officeart/2008/layout/HorizontalMultiLevelHierarchy"/>
    <dgm:cxn modelId="{08FFDD5E-6BFE-4769-A2A3-0B92E4C83EEF}" type="presParOf" srcId="{66C4B09B-2478-4791-A6B7-CE74B4DBA2C2}" destId="{9F2B0312-52BA-4FAA-8187-36DE6E197B27}" srcOrd="1" destOrd="0" presId="urn:microsoft.com/office/officeart/2008/layout/HorizontalMultiLevelHierarchy"/>
    <dgm:cxn modelId="{A28B50F6-F709-4231-9CF7-048F04E5A82A}" type="presParOf" srcId="{D62529A7-F001-4EA6-8B9A-C3BEEAA37176}" destId="{BB70927F-CF6F-4E01-A7DB-90C2F5E5C3CE}" srcOrd="6" destOrd="0" presId="urn:microsoft.com/office/officeart/2008/layout/HorizontalMultiLevelHierarchy"/>
    <dgm:cxn modelId="{A0A1EAA8-F094-4D75-B0C7-AE49C9E2964F}" type="presParOf" srcId="{BB70927F-CF6F-4E01-A7DB-90C2F5E5C3CE}" destId="{5B430941-D5B9-472D-BFD3-831D625A8FA8}" srcOrd="0" destOrd="0" presId="urn:microsoft.com/office/officeart/2008/layout/HorizontalMultiLevelHierarchy"/>
    <dgm:cxn modelId="{F1B95070-9516-4B58-8CC9-65F0F155FA3A}" type="presParOf" srcId="{D62529A7-F001-4EA6-8B9A-C3BEEAA37176}" destId="{892B1570-83E6-4252-9EDF-87022BCA7334}" srcOrd="7" destOrd="0" presId="urn:microsoft.com/office/officeart/2008/layout/HorizontalMultiLevelHierarchy"/>
    <dgm:cxn modelId="{ED06A25E-2D8F-4E4B-8967-04824E2FF51C}" type="presParOf" srcId="{892B1570-83E6-4252-9EDF-87022BCA7334}" destId="{4B5B8F18-6661-43BE-8EE7-E83C53F3B602}" srcOrd="0" destOrd="0" presId="urn:microsoft.com/office/officeart/2008/layout/HorizontalMultiLevelHierarchy"/>
    <dgm:cxn modelId="{89A4E06D-E671-46A4-8F0B-C0FC12365AB8}" type="presParOf" srcId="{892B1570-83E6-4252-9EDF-87022BCA7334}" destId="{ABCB73C8-CEFA-4842-B07D-DB58400C3A1C}" srcOrd="1" destOrd="0" presId="urn:microsoft.com/office/officeart/2008/layout/HorizontalMultiLevelHierarchy"/>
    <dgm:cxn modelId="{FE7295A4-335A-4351-943C-0034955A2841}" type="presParOf" srcId="{D62529A7-F001-4EA6-8B9A-C3BEEAA37176}" destId="{976ECCC2-4908-4E7D-80FC-E2983D92827A}" srcOrd="8" destOrd="0" presId="urn:microsoft.com/office/officeart/2008/layout/HorizontalMultiLevelHierarchy"/>
    <dgm:cxn modelId="{E65742AD-C773-4D7A-8D97-B86AE2D0A83E}" type="presParOf" srcId="{976ECCC2-4908-4E7D-80FC-E2983D92827A}" destId="{594A6B8B-21FC-44CF-84D6-2FB4A2F7E3EC}" srcOrd="0" destOrd="0" presId="urn:microsoft.com/office/officeart/2008/layout/HorizontalMultiLevelHierarchy"/>
    <dgm:cxn modelId="{ACEC76B3-460E-4610-8DCA-A66CE7C6039B}" type="presParOf" srcId="{D62529A7-F001-4EA6-8B9A-C3BEEAA37176}" destId="{A436858B-48F5-4125-ABF6-E068B4FD06DD}" srcOrd="9" destOrd="0" presId="urn:microsoft.com/office/officeart/2008/layout/HorizontalMultiLevelHierarchy"/>
    <dgm:cxn modelId="{B7352528-0CD6-4171-A1A9-0995133DD32B}" type="presParOf" srcId="{A436858B-48F5-4125-ABF6-E068B4FD06DD}" destId="{4A6E4FAC-2854-49E2-929E-82C74138B5FF}" srcOrd="0" destOrd="0" presId="urn:microsoft.com/office/officeart/2008/layout/HorizontalMultiLevelHierarchy"/>
    <dgm:cxn modelId="{F4E55B2F-8002-40E8-9FAF-3D285E220727}" type="presParOf" srcId="{A436858B-48F5-4125-ABF6-E068B4FD06DD}" destId="{21EF860F-58B6-413D-83E7-73868264ADD1}" srcOrd="1" destOrd="0" presId="urn:microsoft.com/office/officeart/2008/layout/HorizontalMultiLevelHierarchy"/>
    <dgm:cxn modelId="{3BC9B1A4-D168-44AC-AFB7-701151BC6870}" type="presParOf" srcId="{D62529A7-F001-4EA6-8B9A-C3BEEAA37176}" destId="{4334C2A6-15F2-4666-B90C-83606A147505}" srcOrd="10" destOrd="0" presId="urn:microsoft.com/office/officeart/2008/layout/HorizontalMultiLevelHierarchy"/>
    <dgm:cxn modelId="{FEBF2A43-EC51-4A00-8C2E-7C60770D282E}" type="presParOf" srcId="{4334C2A6-15F2-4666-B90C-83606A147505}" destId="{B3D26423-4C78-4FFE-9AFA-DBF79EB77DD1}" srcOrd="0" destOrd="0" presId="urn:microsoft.com/office/officeart/2008/layout/HorizontalMultiLevelHierarchy"/>
    <dgm:cxn modelId="{0E8D0B59-2ABF-43A5-98EB-558021F6730F}" type="presParOf" srcId="{D62529A7-F001-4EA6-8B9A-C3BEEAA37176}" destId="{46CA18A1-8346-4A85-9931-AC5E71691C81}" srcOrd="11" destOrd="0" presId="urn:microsoft.com/office/officeart/2008/layout/HorizontalMultiLevelHierarchy"/>
    <dgm:cxn modelId="{3D60BFD8-39DE-44C1-8D57-67995EDAFDFF}" type="presParOf" srcId="{46CA18A1-8346-4A85-9931-AC5E71691C81}" destId="{0DB2D1F0-DB35-4A06-93ED-2CD0C4D1092B}" srcOrd="0" destOrd="0" presId="urn:microsoft.com/office/officeart/2008/layout/HorizontalMultiLevelHierarchy"/>
    <dgm:cxn modelId="{6E72E6D8-079F-4858-9563-EA9BB80873ED}" type="presParOf" srcId="{46CA18A1-8346-4A85-9931-AC5E71691C81}" destId="{4FA9D1EB-5C22-495E-9155-21B4F55174D9}" srcOrd="1" destOrd="0" presId="urn:microsoft.com/office/officeart/2008/layout/HorizontalMultiLevelHierarchy"/>
  </dgm:cxnLst>
  <dgm:bg>
    <a:noFill/>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AADFA7A-4C15-42B4-9393-DDE2FFEC825D}" type="doc">
      <dgm:prSet loTypeId="urn:microsoft.com/office/officeart/2005/8/layout/radial4" loCatId="relationship" qsTypeId="urn:microsoft.com/office/officeart/2005/8/quickstyle/3d2" qsCatId="3D" csTypeId="urn:microsoft.com/office/officeart/2005/8/colors/accent1_2" csCatId="accent1" phldr="1"/>
      <dgm:spPr/>
      <dgm:t>
        <a:bodyPr/>
        <a:lstStyle/>
        <a:p>
          <a:pPr rtl="1"/>
          <a:endParaRPr lang="ar-SA"/>
        </a:p>
      </dgm:t>
    </dgm:pt>
    <dgm:pt modelId="{D4519B14-5B7D-4859-BEF0-52053152E0B9}">
      <dgm:prSet phldrT="[نص]" custT="1"/>
      <dgm:spPr>
        <a:xfrm>
          <a:off x="1693468" y="105023"/>
          <a:ext cx="1799326" cy="1060507"/>
        </a:xfrm>
        <a:solidFill>
          <a:srgbClr val="EEECE1">
            <a:lumMod val="90000"/>
          </a:srgb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pPr rtl="1"/>
          <a:r>
            <a:rPr lang="ar-IQ" sz="1300" b="1">
              <a:solidFill>
                <a:sysClr val="windowText" lastClr="000000"/>
              </a:solidFill>
              <a:latin typeface="Simplified Arabic" panose="02020603050405020304" pitchFamily="18" charset="-78"/>
              <a:ea typeface="+mn-ea"/>
              <a:cs typeface="Simplified Arabic" panose="02020603050405020304" pitchFamily="18" charset="-78"/>
            </a:rPr>
            <a:t>دمج مفاهيم التنمية المستدامة مع المناهج الدراسية</a:t>
          </a:r>
          <a:endParaRPr lang="ar-SA" sz="1300" b="1">
            <a:solidFill>
              <a:sysClr val="windowText" lastClr="000000"/>
            </a:solidFill>
            <a:latin typeface="Simplified Arabic" panose="02020603050405020304" pitchFamily="18" charset="-78"/>
            <a:ea typeface="+mn-ea"/>
            <a:cs typeface="Simplified Arabic" panose="02020603050405020304" pitchFamily="18" charset="-78"/>
          </a:endParaRPr>
        </a:p>
      </dgm:t>
    </dgm:pt>
    <dgm:pt modelId="{EFE97C5C-45A1-4CEA-A6D1-5F985A702B6E}" type="parTrans" cxnId="{E1DAECB9-7ABE-40C3-B094-73CB40520A01}">
      <dgm:prSet/>
      <dgm:spPr/>
      <dgm:t>
        <a:bodyPr/>
        <a:lstStyle/>
        <a:p>
          <a:pPr rtl="1"/>
          <a:endParaRPr lang="ar-SA"/>
        </a:p>
      </dgm:t>
    </dgm:pt>
    <dgm:pt modelId="{C575C9AE-C0A8-47A0-81AC-0C03CFB522E7}" type="sibTrans" cxnId="{E1DAECB9-7ABE-40C3-B094-73CB40520A01}">
      <dgm:prSet/>
      <dgm:spPr/>
      <dgm:t>
        <a:bodyPr/>
        <a:lstStyle/>
        <a:p>
          <a:pPr rtl="1"/>
          <a:endParaRPr lang="ar-SA"/>
        </a:p>
      </dgm:t>
    </dgm:pt>
    <dgm:pt modelId="{0C9E5331-B676-4236-9E06-6C23BE0B8303}">
      <dgm:prSet phldrT="[نص]" custT="1"/>
      <dgm:spPr>
        <a:xfrm>
          <a:off x="182951" y="958067"/>
          <a:ext cx="973812" cy="625232"/>
        </a:xfrm>
        <a:solidFill>
          <a:srgbClr val="C0504D">
            <a:lumMod val="20000"/>
            <a:lumOff val="80000"/>
          </a:srgb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pPr rtl="1"/>
          <a:r>
            <a:rPr lang="ar-IQ" sz="1200" b="1">
              <a:solidFill>
                <a:sysClr val="windowText" lastClr="000000"/>
              </a:solidFill>
              <a:latin typeface="Simplified Arabic" panose="02020603050405020304" pitchFamily="18" charset="-78"/>
              <a:ea typeface="+mn-ea"/>
              <a:cs typeface="Simplified Arabic" panose="02020603050405020304" pitchFamily="18" charset="-78"/>
            </a:rPr>
            <a:t>الدمج باستحداث مقررات جديدة</a:t>
          </a:r>
          <a:endParaRPr lang="ar-SA" sz="1200" b="1">
            <a:solidFill>
              <a:sysClr val="windowText" lastClr="000000"/>
            </a:solidFill>
            <a:latin typeface="Simplified Arabic" panose="02020603050405020304" pitchFamily="18" charset="-78"/>
            <a:ea typeface="+mn-ea"/>
            <a:cs typeface="Simplified Arabic" panose="02020603050405020304" pitchFamily="18" charset="-78"/>
          </a:endParaRPr>
        </a:p>
      </dgm:t>
    </dgm:pt>
    <dgm:pt modelId="{10A88369-A597-4642-A87A-459C61DA22DE}" type="parTrans" cxnId="{CA58C06C-555B-4C2C-9ED5-E8465CF2E9CC}">
      <dgm:prSet/>
      <dgm:spPr>
        <a:xfrm rot="9703054">
          <a:off x="641259" y="930934"/>
          <a:ext cx="1133071" cy="324053"/>
        </a:xfrm>
        <a:solidFill>
          <a:srgbClr val="4F81BD">
            <a:tint val="60000"/>
            <a:hueOff val="0"/>
            <a:satOff val="0"/>
            <a:lumOff val="0"/>
            <a:alphaOff val="0"/>
          </a:srgb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matte">
          <a:bevelT w="25400" h="6350" prst="relaxedInset"/>
          <a:contourClr>
            <a:sysClr val="window" lastClr="FFFFFF"/>
          </a:contourClr>
        </a:sp3d>
      </dgm:spPr>
      <dgm:t>
        <a:bodyPr/>
        <a:lstStyle/>
        <a:p>
          <a:pPr algn="ctr" rtl="1"/>
          <a:endParaRPr lang="ar-SA"/>
        </a:p>
      </dgm:t>
    </dgm:pt>
    <dgm:pt modelId="{365FFCD7-CACD-4C4D-A51B-4B853CA613A7}" type="sibTrans" cxnId="{CA58C06C-555B-4C2C-9ED5-E8465CF2E9CC}">
      <dgm:prSet/>
      <dgm:spPr/>
      <dgm:t>
        <a:bodyPr/>
        <a:lstStyle/>
        <a:p>
          <a:pPr rtl="1"/>
          <a:endParaRPr lang="ar-SA"/>
        </a:p>
      </dgm:t>
    </dgm:pt>
    <dgm:pt modelId="{1B773C30-E61D-45D7-BD17-F6B50FE325FD}">
      <dgm:prSet phldrT="[نص]" custT="1"/>
      <dgm:spPr>
        <a:xfrm>
          <a:off x="1488337" y="1594328"/>
          <a:ext cx="899161" cy="585689"/>
        </a:xfrm>
        <a:solidFill>
          <a:srgbClr val="8064A2">
            <a:lumMod val="20000"/>
            <a:lumOff val="80000"/>
          </a:srgb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pPr rtl="1"/>
          <a:r>
            <a:rPr lang="ar-IQ" sz="1200" b="1">
              <a:solidFill>
                <a:sysClr val="windowText" lastClr="000000"/>
              </a:solidFill>
              <a:latin typeface="Simplified Arabic" panose="02020603050405020304" pitchFamily="18" charset="-78"/>
              <a:ea typeface="+mn-ea"/>
              <a:cs typeface="Simplified Arabic" panose="02020603050405020304" pitchFamily="18" charset="-78"/>
            </a:rPr>
            <a:t>الدمج الجزئي للاستدامة</a:t>
          </a:r>
          <a:endParaRPr lang="ar-SA" sz="1200" b="1">
            <a:solidFill>
              <a:sysClr val="windowText" lastClr="000000"/>
            </a:solidFill>
            <a:latin typeface="Simplified Arabic" panose="02020603050405020304" pitchFamily="18" charset="-78"/>
            <a:ea typeface="+mn-ea"/>
            <a:cs typeface="Simplified Arabic" panose="02020603050405020304" pitchFamily="18" charset="-78"/>
          </a:endParaRPr>
        </a:p>
      </dgm:t>
    </dgm:pt>
    <dgm:pt modelId="{18496406-864A-4CD7-B845-94F768E08350}" type="parTrans" cxnId="{FF7F065C-4D07-4733-9E63-9EB28F9E975C}">
      <dgm:prSet/>
      <dgm:spPr>
        <a:xfrm rot="7057589">
          <a:off x="1724785" y="1373038"/>
          <a:ext cx="794836" cy="324053"/>
        </a:xfrm>
        <a:solidFill>
          <a:srgbClr val="4F81BD">
            <a:tint val="60000"/>
            <a:hueOff val="0"/>
            <a:satOff val="0"/>
            <a:lumOff val="0"/>
            <a:alphaOff val="0"/>
          </a:srgb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matte">
          <a:bevelT w="25400" h="6350" prst="relaxedInset"/>
          <a:contourClr>
            <a:sysClr val="window" lastClr="FFFFFF"/>
          </a:contourClr>
        </a:sp3d>
      </dgm:spPr>
      <dgm:t>
        <a:bodyPr/>
        <a:lstStyle/>
        <a:p>
          <a:pPr rtl="1"/>
          <a:endParaRPr lang="ar-SA"/>
        </a:p>
      </dgm:t>
    </dgm:pt>
    <dgm:pt modelId="{E6693F20-45C9-42F4-B963-90F1177B3582}" type="sibTrans" cxnId="{FF7F065C-4D07-4733-9E63-9EB28F9E975C}">
      <dgm:prSet/>
      <dgm:spPr/>
      <dgm:t>
        <a:bodyPr/>
        <a:lstStyle/>
        <a:p>
          <a:pPr rtl="1"/>
          <a:endParaRPr lang="ar-SA"/>
        </a:p>
      </dgm:t>
    </dgm:pt>
    <dgm:pt modelId="{61E4D645-B6FF-49EA-9C20-AE46A7AD83CF}">
      <dgm:prSet phldrT="[نص]" custT="1"/>
      <dgm:spPr>
        <a:xfrm>
          <a:off x="4024214" y="1010653"/>
          <a:ext cx="1026277" cy="612573"/>
        </a:xfrm>
        <a:solidFill>
          <a:srgbClr val="4BACC6">
            <a:lumMod val="20000"/>
            <a:lumOff val="80000"/>
          </a:srgb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pPr rtl="1"/>
          <a:r>
            <a:rPr lang="ar-IQ" sz="1200" b="1">
              <a:solidFill>
                <a:sysClr val="windowText" lastClr="000000"/>
              </a:solidFill>
              <a:latin typeface="Simplified Arabic" panose="02020603050405020304" pitchFamily="18" charset="-78"/>
              <a:ea typeface="+mn-ea"/>
              <a:cs typeface="Simplified Arabic" panose="02020603050405020304" pitchFamily="18" charset="-78"/>
            </a:rPr>
            <a:t>الدمج الشامل      او المتكامل</a:t>
          </a:r>
          <a:endParaRPr lang="ar-SA" sz="1200" b="1">
            <a:solidFill>
              <a:sysClr val="windowText" lastClr="000000"/>
            </a:solidFill>
            <a:latin typeface="Simplified Arabic" panose="02020603050405020304" pitchFamily="18" charset="-78"/>
            <a:ea typeface="+mn-ea"/>
            <a:cs typeface="Simplified Arabic" panose="02020603050405020304" pitchFamily="18" charset="-78"/>
          </a:endParaRPr>
        </a:p>
      </dgm:t>
    </dgm:pt>
    <dgm:pt modelId="{7F1C7F10-4E08-4243-A3EC-129EFDFDEE5E}" type="parTrans" cxnId="{6F6CB368-9D08-4123-AA7E-E566FDBB4024}">
      <dgm:prSet/>
      <dgm:spPr>
        <a:xfrm rot="1159270">
          <a:off x="3397714" y="960917"/>
          <a:ext cx="1172660" cy="324053"/>
        </a:xfrm>
        <a:solidFill>
          <a:srgbClr val="4F81BD">
            <a:tint val="60000"/>
            <a:hueOff val="0"/>
            <a:satOff val="0"/>
            <a:lumOff val="0"/>
            <a:alphaOff val="0"/>
          </a:srgb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matte">
          <a:bevelT w="25400" h="6350" prst="relaxedInset"/>
          <a:contourClr>
            <a:sysClr val="window" lastClr="FFFFFF"/>
          </a:contourClr>
        </a:sp3d>
      </dgm:spPr>
      <dgm:t>
        <a:bodyPr/>
        <a:lstStyle/>
        <a:p>
          <a:pPr rtl="1"/>
          <a:endParaRPr lang="ar-SA"/>
        </a:p>
      </dgm:t>
    </dgm:pt>
    <dgm:pt modelId="{F57B0672-75C2-4D11-B669-4BF6D2ABB7E7}" type="sibTrans" cxnId="{6F6CB368-9D08-4123-AA7E-E566FDBB4024}">
      <dgm:prSet/>
      <dgm:spPr/>
      <dgm:t>
        <a:bodyPr/>
        <a:lstStyle/>
        <a:p>
          <a:pPr rtl="1"/>
          <a:endParaRPr lang="ar-SA"/>
        </a:p>
      </dgm:t>
    </dgm:pt>
    <dgm:pt modelId="{FF703834-C07B-426F-974A-6C62EADC7385}">
      <dgm:prSet phldrT="[نص]" custRadScaleRad="69119" custRadScaleInc="-154456"/>
      <dgm:spPr/>
      <dgm:t>
        <a:bodyPr/>
        <a:lstStyle/>
        <a:p>
          <a:endParaRPr lang="en-US"/>
        </a:p>
      </dgm:t>
    </dgm:pt>
    <dgm:pt modelId="{53454268-4E51-4E31-8B72-576458568C1A}" type="parTrans" cxnId="{92BAF989-1A61-456E-8DB7-DD9F84797B7F}">
      <dgm:prSet/>
      <dgm:spPr/>
      <dgm:t>
        <a:bodyPr/>
        <a:lstStyle/>
        <a:p>
          <a:endParaRPr lang="en-US"/>
        </a:p>
      </dgm:t>
    </dgm:pt>
    <dgm:pt modelId="{1C767A40-A108-4116-8878-44EA6BBC646F}" type="sibTrans" cxnId="{92BAF989-1A61-456E-8DB7-DD9F84797B7F}">
      <dgm:prSet/>
      <dgm:spPr/>
      <dgm:t>
        <a:bodyPr/>
        <a:lstStyle/>
        <a:p>
          <a:endParaRPr lang="en-US"/>
        </a:p>
      </dgm:t>
    </dgm:pt>
    <dgm:pt modelId="{3B6376E0-808A-43D1-B6DE-27ABE4F9CCCB}">
      <dgm:prSet custT="1"/>
      <dgm:spPr>
        <a:xfrm>
          <a:off x="2872993" y="1575314"/>
          <a:ext cx="907975" cy="600112"/>
        </a:xfrm>
        <a:solidFill>
          <a:srgbClr val="9BBB59">
            <a:lumMod val="20000"/>
            <a:lumOff val="80000"/>
          </a:srgb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r>
            <a:rPr lang="ar-IQ" sz="1200" b="1">
              <a:solidFill>
                <a:sysClr val="windowText" lastClr="000000"/>
              </a:solidFill>
              <a:latin typeface="Simplified Arabic" panose="02020603050405020304" pitchFamily="18" charset="-78"/>
              <a:ea typeface="+mn-ea"/>
              <a:cs typeface="Simplified Arabic" panose="02020603050405020304" pitchFamily="18" charset="-78"/>
            </a:rPr>
            <a:t>الدمج بالأنشطة اللاصفية</a:t>
          </a:r>
          <a:endParaRPr lang="en-US" sz="1200" b="1">
            <a:solidFill>
              <a:sysClr val="windowText" lastClr="000000"/>
            </a:solidFill>
            <a:latin typeface="Simplified Arabic" panose="02020603050405020304" pitchFamily="18" charset="-78"/>
            <a:ea typeface="+mn-ea"/>
            <a:cs typeface="Simplified Arabic" panose="02020603050405020304" pitchFamily="18" charset="-78"/>
          </a:endParaRPr>
        </a:p>
      </dgm:t>
    </dgm:pt>
    <dgm:pt modelId="{A83F2827-494B-44A5-8B13-5DE4B45A8B5A}" type="parTrans" cxnId="{14A29B4A-80F1-43BA-A1C1-DAFA0796B9D6}">
      <dgm:prSet/>
      <dgm:spPr>
        <a:xfrm rot="3563055">
          <a:off x="2714264" y="1363968"/>
          <a:ext cx="811934" cy="324053"/>
        </a:xfrm>
        <a:solidFill>
          <a:srgbClr val="4F81BD">
            <a:tint val="60000"/>
            <a:hueOff val="0"/>
            <a:satOff val="0"/>
            <a:lumOff val="0"/>
            <a:alphaOff val="0"/>
          </a:srgb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matte">
          <a:bevelT w="25400" h="6350" prst="relaxedInset"/>
          <a:contourClr>
            <a:sysClr val="window" lastClr="FFFFFF"/>
          </a:contourClr>
        </a:sp3d>
      </dgm:spPr>
      <dgm:t>
        <a:bodyPr/>
        <a:lstStyle/>
        <a:p>
          <a:endParaRPr lang="en-US"/>
        </a:p>
      </dgm:t>
    </dgm:pt>
    <dgm:pt modelId="{FAB9DB13-E2DF-4370-A60B-E2B350B198B3}" type="sibTrans" cxnId="{14A29B4A-80F1-43BA-A1C1-DAFA0796B9D6}">
      <dgm:prSet/>
      <dgm:spPr/>
      <dgm:t>
        <a:bodyPr/>
        <a:lstStyle/>
        <a:p>
          <a:endParaRPr lang="en-US"/>
        </a:p>
      </dgm:t>
    </dgm:pt>
    <dgm:pt modelId="{F8A0DF09-FBD1-44FE-95A2-EBDB485F4E3C}" type="pres">
      <dgm:prSet presAssocID="{CAADFA7A-4C15-42B4-9393-DDE2FFEC825D}" presName="cycle" presStyleCnt="0">
        <dgm:presLayoutVars>
          <dgm:chMax val="1"/>
          <dgm:dir/>
          <dgm:animLvl val="ctr"/>
          <dgm:resizeHandles val="exact"/>
        </dgm:presLayoutVars>
      </dgm:prSet>
      <dgm:spPr/>
      <dgm:t>
        <a:bodyPr/>
        <a:lstStyle/>
        <a:p>
          <a:endParaRPr lang="en-US"/>
        </a:p>
      </dgm:t>
    </dgm:pt>
    <dgm:pt modelId="{A43E95B1-0997-4A92-BCFD-EC40BAD432C8}" type="pres">
      <dgm:prSet presAssocID="{D4519B14-5B7D-4859-BEF0-52053152E0B9}" presName="centerShape" presStyleLbl="node0" presStyleIdx="0" presStyleCnt="1" custScaleX="158248" custScaleY="93270" custLinFactNeighborX="-683" custLinFactNeighborY="-36796"/>
      <dgm:spPr>
        <a:prstGeom prst="ellipse">
          <a:avLst/>
        </a:prstGeom>
      </dgm:spPr>
      <dgm:t>
        <a:bodyPr/>
        <a:lstStyle/>
        <a:p>
          <a:endParaRPr lang="en-US"/>
        </a:p>
      </dgm:t>
    </dgm:pt>
    <dgm:pt modelId="{57F330E4-C598-4E3D-9105-D005A0D23D73}" type="pres">
      <dgm:prSet presAssocID="{10A88369-A597-4642-A87A-459C61DA22DE}" presName="parTrans" presStyleLbl="bgSibTrans2D1" presStyleIdx="0" presStyleCnt="4"/>
      <dgm:spPr>
        <a:prstGeom prst="leftArrow">
          <a:avLst>
            <a:gd name="adj1" fmla="val 60000"/>
            <a:gd name="adj2" fmla="val 50000"/>
          </a:avLst>
        </a:prstGeom>
      </dgm:spPr>
      <dgm:t>
        <a:bodyPr/>
        <a:lstStyle/>
        <a:p>
          <a:endParaRPr lang="en-US"/>
        </a:p>
      </dgm:t>
    </dgm:pt>
    <dgm:pt modelId="{B606C5E6-8F31-4201-AB1D-D42BF8F45BC8}" type="pres">
      <dgm:prSet presAssocID="{0C9E5331-B676-4236-9E06-6C23BE0B8303}" presName="node" presStyleLbl="node1" presStyleIdx="0" presStyleCnt="4" custScaleX="90153" custScaleY="72353" custRadScaleRad="141288" custRadScaleInc="348792">
        <dgm:presLayoutVars>
          <dgm:bulletEnabled val="1"/>
        </dgm:presLayoutVars>
      </dgm:prSet>
      <dgm:spPr>
        <a:prstGeom prst="roundRect">
          <a:avLst>
            <a:gd name="adj" fmla="val 10000"/>
          </a:avLst>
        </a:prstGeom>
      </dgm:spPr>
      <dgm:t>
        <a:bodyPr/>
        <a:lstStyle/>
        <a:p>
          <a:endParaRPr lang="en-US"/>
        </a:p>
      </dgm:t>
    </dgm:pt>
    <dgm:pt modelId="{F0C060A6-A9F0-49F4-BCFD-26EF72C52EED}" type="pres">
      <dgm:prSet presAssocID="{18496406-864A-4CD7-B845-94F768E08350}" presName="parTrans" presStyleLbl="bgSibTrans2D1" presStyleIdx="1" presStyleCnt="4"/>
      <dgm:spPr>
        <a:prstGeom prst="leftArrow">
          <a:avLst>
            <a:gd name="adj1" fmla="val 60000"/>
            <a:gd name="adj2" fmla="val 50000"/>
          </a:avLst>
        </a:prstGeom>
      </dgm:spPr>
      <dgm:t>
        <a:bodyPr/>
        <a:lstStyle/>
        <a:p>
          <a:endParaRPr lang="en-US"/>
        </a:p>
      </dgm:t>
    </dgm:pt>
    <dgm:pt modelId="{BBF9625B-144B-4965-A797-58A8812B48B0}" type="pres">
      <dgm:prSet presAssocID="{1B773C30-E61D-45D7-BD17-F6B50FE325FD}" presName="node" presStyleLbl="node1" presStyleIdx="1" presStyleCnt="4" custScaleX="83242" custScaleY="67777" custRadScaleRad="48585" custRadScaleInc="288923">
        <dgm:presLayoutVars>
          <dgm:bulletEnabled val="1"/>
        </dgm:presLayoutVars>
      </dgm:prSet>
      <dgm:spPr>
        <a:prstGeom prst="roundRect">
          <a:avLst>
            <a:gd name="adj" fmla="val 10000"/>
          </a:avLst>
        </a:prstGeom>
      </dgm:spPr>
      <dgm:t>
        <a:bodyPr/>
        <a:lstStyle/>
        <a:p>
          <a:endParaRPr lang="en-US"/>
        </a:p>
      </dgm:t>
    </dgm:pt>
    <dgm:pt modelId="{2E814A71-C343-4333-AFA7-2D516E79D6B3}" type="pres">
      <dgm:prSet presAssocID="{A83F2827-494B-44A5-8B13-5DE4B45A8B5A}" presName="parTrans" presStyleLbl="bgSibTrans2D1" presStyleIdx="2" presStyleCnt="4"/>
      <dgm:spPr>
        <a:prstGeom prst="leftArrow">
          <a:avLst>
            <a:gd name="adj1" fmla="val 60000"/>
            <a:gd name="adj2" fmla="val 50000"/>
          </a:avLst>
        </a:prstGeom>
      </dgm:spPr>
      <dgm:t>
        <a:bodyPr/>
        <a:lstStyle/>
        <a:p>
          <a:endParaRPr lang="en-US"/>
        </a:p>
      </dgm:t>
    </dgm:pt>
    <dgm:pt modelId="{14FD6261-AF50-4CC2-BC1A-C82D14895C11}" type="pres">
      <dgm:prSet presAssocID="{3B6376E0-808A-43D1-B6DE-27ABE4F9CCCB}" presName="node" presStyleLbl="node1" presStyleIdx="2" presStyleCnt="4" custScaleX="84058" custScaleY="69446" custRadScaleRad="135057" custRadScaleInc="-232176">
        <dgm:presLayoutVars>
          <dgm:bulletEnabled val="1"/>
        </dgm:presLayoutVars>
      </dgm:prSet>
      <dgm:spPr>
        <a:prstGeom prst="roundRect">
          <a:avLst>
            <a:gd name="adj" fmla="val 10000"/>
          </a:avLst>
        </a:prstGeom>
      </dgm:spPr>
      <dgm:t>
        <a:bodyPr/>
        <a:lstStyle/>
        <a:p>
          <a:endParaRPr lang="en-US"/>
        </a:p>
      </dgm:t>
    </dgm:pt>
    <dgm:pt modelId="{BF835E2A-630C-4C4B-8ADA-C7F09116F797}" type="pres">
      <dgm:prSet presAssocID="{7F1C7F10-4E08-4243-A3EC-129EFDFDEE5E}" presName="parTrans" presStyleLbl="bgSibTrans2D1" presStyleIdx="3" presStyleCnt="4"/>
      <dgm:spPr>
        <a:prstGeom prst="leftArrow">
          <a:avLst>
            <a:gd name="adj1" fmla="val 60000"/>
            <a:gd name="adj2" fmla="val 50000"/>
          </a:avLst>
        </a:prstGeom>
      </dgm:spPr>
      <dgm:t>
        <a:bodyPr/>
        <a:lstStyle/>
        <a:p>
          <a:endParaRPr lang="en-US"/>
        </a:p>
      </dgm:t>
    </dgm:pt>
    <dgm:pt modelId="{D94E4C08-D0D7-4F3C-8E1F-F7CF389A7AE9}" type="pres">
      <dgm:prSet presAssocID="{61E4D645-B6FF-49EA-9C20-AE46A7AD83CF}" presName="node" presStyleLbl="node1" presStyleIdx="3" presStyleCnt="4" custScaleX="95010" custScaleY="70888" custRadScaleRad="56745" custRadScaleInc="398627">
        <dgm:presLayoutVars>
          <dgm:bulletEnabled val="1"/>
        </dgm:presLayoutVars>
      </dgm:prSet>
      <dgm:spPr>
        <a:prstGeom prst="roundRect">
          <a:avLst>
            <a:gd name="adj" fmla="val 10000"/>
          </a:avLst>
        </a:prstGeom>
      </dgm:spPr>
      <dgm:t>
        <a:bodyPr/>
        <a:lstStyle/>
        <a:p>
          <a:endParaRPr lang="en-US"/>
        </a:p>
      </dgm:t>
    </dgm:pt>
  </dgm:ptLst>
  <dgm:cxnLst>
    <dgm:cxn modelId="{CA58C06C-555B-4C2C-9ED5-E8465CF2E9CC}" srcId="{D4519B14-5B7D-4859-BEF0-52053152E0B9}" destId="{0C9E5331-B676-4236-9E06-6C23BE0B8303}" srcOrd="0" destOrd="0" parTransId="{10A88369-A597-4642-A87A-459C61DA22DE}" sibTransId="{365FFCD7-CACD-4C4D-A51B-4B853CA613A7}"/>
    <dgm:cxn modelId="{FF7F065C-4D07-4733-9E63-9EB28F9E975C}" srcId="{D4519B14-5B7D-4859-BEF0-52053152E0B9}" destId="{1B773C30-E61D-45D7-BD17-F6B50FE325FD}" srcOrd="1" destOrd="0" parTransId="{18496406-864A-4CD7-B845-94F768E08350}" sibTransId="{E6693F20-45C9-42F4-B963-90F1177B3582}"/>
    <dgm:cxn modelId="{B399423F-3FB1-4B9C-8763-A807524FBBB5}" type="presOf" srcId="{CAADFA7A-4C15-42B4-9393-DDE2FFEC825D}" destId="{F8A0DF09-FBD1-44FE-95A2-EBDB485F4E3C}" srcOrd="0" destOrd="0" presId="urn:microsoft.com/office/officeart/2005/8/layout/radial4"/>
    <dgm:cxn modelId="{1551ED20-B074-4B33-BF03-1D0D7F090DFB}" type="presOf" srcId="{3B6376E0-808A-43D1-B6DE-27ABE4F9CCCB}" destId="{14FD6261-AF50-4CC2-BC1A-C82D14895C11}" srcOrd="0" destOrd="0" presId="urn:microsoft.com/office/officeart/2005/8/layout/radial4"/>
    <dgm:cxn modelId="{6F6CB368-9D08-4123-AA7E-E566FDBB4024}" srcId="{D4519B14-5B7D-4859-BEF0-52053152E0B9}" destId="{61E4D645-B6FF-49EA-9C20-AE46A7AD83CF}" srcOrd="3" destOrd="0" parTransId="{7F1C7F10-4E08-4243-A3EC-129EFDFDEE5E}" sibTransId="{F57B0672-75C2-4D11-B669-4BF6D2ABB7E7}"/>
    <dgm:cxn modelId="{A6FEDEB0-FB8E-4959-9ED1-BAA60313ABC3}" type="presOf" srcId="{61E4D645-B6FF-49EA-9C20-AE46A7AD83CF}" destId="{D94E4C08-D0D7-4F3C-8E1F-F7CF389A7AE9}" srcOrd="0" destOrd="0" presId="urn:microsoft.com/office/officeart/2005/8/layout/radial4"/>
    <dgm:cxn modelId="{9ECE11F2-4CCE-4086-B8F0-39829A2D707B}" type="presOf" srcId="{0C9E5331-B676-4236-9E06-6C23BE0B8303}" destId="{B606C5E6-8F31-4201-AB1D-D42BF8F45BC8}" srcOrd="0" destOrd="0" presId="urn:microsoft.com/office/officeart/2005/8/layout/radial4"/>
    <dgm:cxn modelId="{38F425DA-710D-42C9-9B6B-B45C0031D54C}" type="presOf" srcId="{D4519B14-5B7D-4859-BEF0-52053152E0B9}" destId="{A43E95B1-0997-4A92-BCFD-EC40BAD432C8}" srcOrd="0" destOrd="0" presId="urn:microsoft.com/office/officeart/2005/8/layout/radial4"/>
    <dgm:cxn modelId="{454778EA-5456-4CFD-87E6-B636C58388DD}" type="presOf" srcId="{7F1C7F10-4E08-4243-A3EC-129EFDFDEE5E}" destId="{BF835E2A-630C-4C4B-8ADA-C7F09116F797}" srcOrd="0" destOrd="0" presId="urn:microsoft.com/office/officeart/2005/8/layout/radial4"/>
    <dgm:cxn modelId="{8ABA9B38-FDC6-4902-ADAD-5EBF91326DC7}" type="presOf" srcId="{1B773C30-E61D-45D7-BD17-F6B50FE325FD}" destId="{BBF9625B-144B-4965-A797-58A8812B48B0}" srcOrd="0" destOrd="0" presId="urn:microsoft.com/office/officeart/2005/8/layout/radial4"/>
    <dgm:cxn modelId="{E1DAECB9-7ABE-40C3-B094-73CB40520A01}" srcId="{CAADFA7A-4C15-42B4-9393-DDE2FFEC825D}" destId="{D4519B14-5B7D-4859-BEF0-52053152E0B9}" srcOrd="0" destOrd="0" parTransId="{EFE97C5C-45A1-4CEA-A6D1-5F985A702B6E}" sibTransId="{C575C9AE-C0A8-47A0-81AC-0C03CFB522E7}"/>
    <dgm:cxn modelId="{92BAF989-1A61-456E-8DB7-DD9F84797B7F}" srcId="{CAADFA7A-4C15-42B4-9393-DDE2FFEC825D}" destId="{FF703834-C07B-426F-974A-6C62EADC7385}" srcOrd="1" destOrd="0" parTransId="{53454268-4E51-4E31-8B72-576458568C1A}" sibTransId="{1C767A40-A108-4116-8878-44EA6BBC646F}"/>
    <dgm:cxn modelId="{5D23E00B-4450-43A8-B931-F19F0943FB51}" type="presOf" srcId="{10A88369-A597-4642-A87A-459C61DA22DE}" destId="{57F330E4-C598-4E3D-9105-D005A0D23D73}" srcOrd="0" destOrd="0" presId="urn:microsoft.com/office/officeart/2005/8/layout/radial4"/>
    <dgm:cxn modelId="{CB68671E-788D-4F86-9628-B6F5F100F48E}" type="presOf" srcId="{A83F2827-494B-44A5-8B13-5DE4B45A8B5A}" destId="{2E814A71-C343-4333-AFA7-2D516E79D6B3}" srcOrd="0" destOrd="0" presId="urn:microsoft.com/office/officeart/2005/8/layout/radial4"/>
    <dgm:cxn modelId="{14A29B4A-80F1-43BA-A1C1-DAFA0796B9D6}" srcId="{D4519B14-5B7D-4859-BEF0-52053152E0B9}" destId="{3B6376E0-808A-43D1-B6DE-27ABE4F9CCCB}" srcOrd="2" destOrd="0" parTransId="{A83F2827-494B-44A5-8B13-5DE4B45A8B5A}" sibTransId="{FAB9DB13-E2DF-4370-A60B-E2B350B198B3}"/>
    <dgm:cxn modelId="{A8F2539A-E42C-4E92-9AF1-C0C0BC7F64E1}" type="presOf" srcId="{18496406-864A-4CD7-B845-94F768E08350}" destId="{F0C060A6-A9F0-49F4-BCFD-26EF72C52EED}" srcOrd="0" destOrd="0" presId="urn:microsoft.com/office/officeart/2005/8/layout/radial4"/>
    <dgm:cxn modelId="{1A216D12-D9BF-453A-A0E6-85C587BD3FAD}" type="presParOf" srcId="{F8A0DF09-FBD1-44FE-95A2-EBDB485F4E3C}" destId="{A43E95B1-0997-4A92-BCFD-EC40BAD432C8}" srcOrd="0" destOrd="0" presId="urn:microsoft.com/office/officeart/2005/8/layout/radial4"/>
    <dgm:cxn modelId="{887308A7-98BD-4A45-AB63-33A25B1275ED}" type="presParOf" srcId="{F8A0DF09-FBD1-44FE-95A2-EBDB485F4E3C}" destId="{57F330E4-C598-4E3D-9105-D005A0D23D73}" srcOrd="1" destOrd="0" presId="urn:microsoft.com/office/officeart/2005/8/layout/radial4"/>
    <dgm:cxn modelId="{A1FA520E-AF82-4CA5-8BAE-3624D1C5D84C}" type="presParOf" srcId="{F8A0DF09-FBD1-44FE-95A2-EBDB485F4E3C}" destId="{B606C5E6-8F31-4201-AB1D-D42BF8F45BC8}" srcOrd="2" destOrd="0" presId="urn:microsoft.com/office/officeart/2005/8/layout/radial4"/>
    <dgm:cxn modelId="{50AD7EA9-9140-43E5-B94A-7717F83FCDB3}" type="presParOf" srcId="{F8A0DF09-FBD1-44FE-95A2-EBDB485F4E3C}" destId="{F0C060A6-A9F0-49F4-BCFD-26EF72C52EED}" srcOrd="3" destOrd="0" presId="urn:microsoft.com/office/officeart/2005/8/layout/radial4"/>
    <dgm:cxn modelId="{9B8542A6-C034-4E9C-8EA7-38670308EE42}" type="presParOf" srcId="{F8A0DF09-FBD1-44FE-95A2-EBDB485F4E3C}" destId="{BBF9625B-144B-4965-A797-58A8812B48B0}" srcOrd="4" destOrd="0" presId="urn:microsoft.com/office/officeart/2005/8/layout/radial4"/>
    <dgm:cxn modelId="{4343A4C7-8A84-4884-9419-A51D16AA23D2}" type="presParOf" srcId="{F8A0DF09-FBD1-44FE-95A2-EBDB485F4E3C}" destId="{2E814A71-C343-4333-AFA7-2D516E79D6B3}" srcOrd="5" destOrd="0" presId="urn:microsoft.com/office/officeart/2005/8/layout/radial4"/>
    <dgm:cxn modelId="{0C4A4735-FAB1-46D2-88CC-D68D65B076FC}" type="presParOf" srcId="{F8A0DF09-FBD1-44FE-95A2-EBDB485F4E3C}" destId="{14FD6261-AF50-4CC2-BC1A-C82D14895C11}" srcOrd="6" destOrd="0" presId="urn:microsoft.com/office/officeart/2005/8/layout/radial4"/>
    <dgm:cxn modelId="{BCF75BBF-1E2E-44D4-8B9F-CBABC1078A47}" type="presParOf" srcId="{F8A0DF09-FBD1-44FE-95A2-EBDB485F4E3C}" destId="{BF835E2A-630C-4C4B-8ADA-C7F09116F797}" srcOrd="7" destOrd="0" presId="urn:microsoft.com/office/officeart/2005/8/layout/radial4"/>
    <dgm:cxn modelId="{30678F4A-6B24-424A-8258-98A8D8B1B78D}" type="presParOf" srcId="{F8A0DF09-FBD1-44FE-95A2-EBDB485F4E3C}" destId="{D94E4C08-D0D7-4F3C-8E1F-F7CF389A7AE9}" srcOrd="8" destOrd="0" presId="urn:microsoft.com/office/officeart/2005/8/layout/radial4"/>
  </dgm:cxnLst>
  <dgm:bg/>
  <dgm:whole>
    <a:ln w="28575">
      <a:solidFill>
        <a:schemeClr val="tx1"/>
      </a:solidFill>
    </a:ln>
  </dgm:whole>
  <dgm:extLst>
    <a:ext uri="http://schemas.microsoft.com/office/drawing/2008/diagram">
      <dsp:dataModelExt xmlns:dsp="http://schemas.microsoft.com/office/drawing/2008/diagram" relId="rId24"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AD0D3A-88E1-47FA-BFC4-95735645CEAA}">
      <dsp:nvSpPr>
        <dsp:cNvPr id="0" name=""/>
        <dsp:cNvSpPr/>
      </dsp:nvSpPr>
      <dsp:spPr>
        <a:xfrm>
          <a:off x="2724639" y="588962"/>
          <a:ext cx="1438653" cy="262394"/>
        </a:xfrm>
        <a:custGeom>
          <a:avLst/>
          <a:gdLst/>
          <a:ahLst/>
          <a:cxnLst/>
          <a:rect l="0" t="0" r="0" b="0"/>
          <a:pathLst>
            <a:path>
              <a:moveTo>
                <a:pt x="0" y="0"/>
              </a:moveTo>
              <a:lnTo>
                <a:pt x="0" y="206021"/>
              </a:lnTo>
              <a:lnTo>
                <a:pt x="1524092" y="206021"/>
              </a:lnTo>
              <a:lnTo>
                <a:pt x="1524092" y="399088"/>
              </a:lnTo>
            </a:path>
          </a:pathLst>
        </a:custGeom>
        <a:noFill/>
        <a:ln w="25400" cap="flat" cmpd="sng" algn="ctr">
          <a:solidFill>
            <a:srgbClr val="C0504D">
              <a:tint val="9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B63846E-D5CE-4CC8-870A-32719039C959}">
      <dsp:nvSpPr>
        <dsp:cNvPr id="0" name=""/>
        <dsp:cNvSpPr/>
      </dsp:nvSpPr>
      <dsp:spPr>
        <a:xfrm>
          <a:off x="2472747" y="588962"/>
          <a:ext cx="251891" cy="248389"/>
        </a:xfrm>
        <a:custGeom>
          <a:avLst/>
          <a:gdLst/>
          <a:ahLst/>
          <a:cxnLst/>
          <a:rect l="0" t="0" r="0" b="0"/>
          <a:pathLst>
            <a:path>
              <a:moveTo>
                <a:pt x="45720" y="0"/>
              </a:moveTo>
              <a:lnTo>
                <a:pt x="45720" y="224730"/>
              </a:lnTo>
              <a:lnTo>
                <a:pt x="49691" y="224730"/>
              </a:lnTo>
              <a:lnTo>
                <a:pt x="49691" y="417797"/>
              </a:lnTo>
            </a:path>
          </a:pathLst>
        </a:custGeom>
        <a:noFill/>
        <a:ln w="25400" cap="flat" cmpd="sng" algn="ctr">
          <a:solidFill>
            <a:srgbClr val="C0504D">
              <a:tint val="9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0F92BA8-E72E-4CD8-A9E2-0C2232A56415}">
      <dsp:nvSpPr>
        <dsp:cNvPr id="0" name=""/>
        <dsp:cNvSpPr/>
      </dsp:nvSpPr>
      <dsp:spPr>
        <a:xfrm>
          <a:off x="919578" y="588962"/>
          <a:ext cx="1805060" cy="248389"/>
        </a:xfrm>
        <a:custGeom>
          <a:avLst/>
          <a:gdLst/>
          <a:ahLst/>
          <a:cxnLst/>
          <a:rect l="0" t="0" r="0" b="0"/>
          <a:pathLst>
            <a:path>
              <a:moveTo>
                <a:pt x="1677425" y="0"/>
              </a:moveTo>
              <a:lnTo>
                <a:pt x="1677425" y="193619"/>
              </a:lnTo>
              <a:lnTo>
                <a:pt x="0" y="193619"/>
              </a:lnTo>
              <a:lnTo>
                <a:pt x="0" y="386687"/>
              </a:lnTo>
            </a:path>
          </a:pathLst>
        </a:custGeom>
        <a:noFill/>
        <a:ln w="25400" cap="flat" cmpd="sng" algn="ctr">
          <a:solidFill>
            <a:srgbClr val="C0504D">
              <a:tint val="9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F51655C-FADC-4380-9B74-EB7753A60840}">
      <dsp:nvSpPr>
        <dsp:cNvPr id="0" name=""/>
        <dsp:cNvSpPr/>
      </dsp:nvSpPr>
      <dsp:spPr>
        <a:xfrm>
          <a:off x="1171382" y="0"/>
          <a:ext cx="3106513" cy="588962"/>
        </a:xfrm>
        <a:prstGeom prst="rect">
          <a:avLst/>
        </a:prstGeom>
        <a:gradFill rotWithShape="0">
          <a:gsLst>
            <a:gs pos="0">
              <a:srgbClr val="C0504D">
                <a:alpha val="80000"/>
                <a:hueOff val="0"/>
                <a:satOff val="0"/>
                <a:lumOff val="0"/>
                <a:alphaOff val="0"/>
                <a:shade val="51000"/>
                <a:satMod val="130000"/>
              </a:srgbClr>
            </a:gs>
            <a:gs pos="80000">
              <a:srgbClr val="C0504D">
                <a:alpha val="80000"/>
                <a:hueOff val="0"/>
                <a:satOff val="0"/>
                <a:lumOff val="0"/>
                <a:alphaOff val="0"/>
                <a:shade val="93000"/>
                <a:satMod val="130000"/>
              </a:srgbClr>
            </a:gs>
            <a:gs pos="100000">
              <a:srgbClr val="C0504D">
                <a:alpha val="8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rtl="1">
            <a:lnSpc>
              <a:spcPct val="90000"/>
            </a:lnSpc>
            <a:spcBef>
              <a:spcPct val="0"/>
            </a:spcBef>
            <a:spcAft>
              <a:spcPct val="35000"/>
            </a:spcAft>
          </a:pPr>
          <a:r>
            <a:rPr lang="ar-IQ" sz="1500" b="1" kern="1200">
              <a:solidFill>
                <a:sysClr val="window" lastClr="FFFFFF"/>
              </a:solidFill>
              <a:latin typeface="Calibri"/>
              <a:ea typeface="+mn-ea"/>
              <a:cs typeface="Arial"/>
            </a:rPr>
            <a:t>ابعاد التنمية المستدامة</a:t>
          </a:r>
          <a:endParaRPr lang="ar-SA" sz="1500" b="1" kern="1200">
            <a:solidFill>
              <a:sysClr val="window" lastClr="FFFFFF"/>
            </a:solidFill>
            <a:latin typeface="Calibri"/>
            <a:ea typeface="+mn-ea"/>
            <a:cs typeface="Arial"/>
          </a:endParaRPr>
        </a:p>
      </dsp:txBody>
      <dsp:txXfrm>
        <a:off x="1171382" y="0"/>
        <a:ext cx="3106513" cy="588962"/>
      </dsp:txXfrm>
    </dsp:sp>
    <dsp:sp modelId="{65A752AC-AD08-4F7E-A3BB-EBC5A8373E3B}">
      <dsp:nvSpPr>
        <dsp:cNvPr id="0" name=""/>
        <dsp:cNvSpPr/>
      </dsp:nvSpPr>
      <dsp:spPr>
        <a:xfrm>
          <a:off x="321057" y="837352"/>
          <a:ext cx="1197041" cy="923537"/>
        </a:xfrm>
        <a:prstGeom prst="rect">
          <a:avLst/>
        </a:prstGeom>
        <a:solidFill>
          <a:srgbClr val="9BBB59">
            <a:lumMod val="20000"/>
            <a:lumOff val="80000"/>
          </a:srgb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rtl="1">
            <a:lnSpc>
              <a:spcPct val="90000"/>
            </a:lnSpc>
            <a:spcBef>
              <a:spcPct val="0"/>
            </a:spcBef>
            <a:spcAft>
              <a:spcPct val="35000"/>
            </a:spcAft>
          </a:pPr>
          <a:r>
            <a:rPr lang="ar-IQ" sz="1000" b="1" kern="1200">
              <a:solidFill>
                <a:sysClr val="windowText" lastClr="000000"/>
              </a:solidFill>
              <a:latin typeface="Calibri"/>
              <a:ea typeface="+mn-ea"/>
              <a:cs typeface="Arial"/>
            </a:rPr>
            <a:t>البعد الاجتماعي:</a:t>
          </a:r>
        </a:p>
        <a:p>
          <a:pPr lvl="0" algn="ctr" defTabSz="444500" rtl="1">
            <a:lnSpc>
              <a:spcPct val="90000"/>
            </a:lnSpc>
            <a:spcBef>
              <a:spcPct val="0"/>
            </a:spcBef>
            <a:spcAft>
              <a:spcPct val="35000"/>
            </a:spcAft>
          </a:pPr>
          <a:r>
            <a:rPr lang="ar-IQ" sz="1000" b="1" kern="1200">
              <a:solidFill>
                <a:sysClr val="windowText" lastClr="000000"/>
              </a:solidFill>
              <a:latin typeface="Calibri"/>
              <a:ea typeface="+mn-ea"/>
              <a:cs typeface="Arial"/>
            </a:rPr>
            <a:t>1. الحث على طلب العلم                      2. توفير الأمن الغذائي.</a:t>
          </a:r>
        </a:p>
        <a:p>
          <a:pPr lvl="0" algn="ctr" defTabSz="444500" rtl="1">
            <a:lnSpc>
              <a:spcPct val="90000"/>
            </a:lnSpc>
            <a:spcBef>
              <a:spcPct val="0"/>
            </a:spcBef>
            <a:spcAft>
              <a:spcPct val="35000"/>
            </a:spcAft>
          </a:pPr>
          <a:r>
            <a:rPr lang="ar-IQ" sz="1000" b="1" kern="1200">
              <a:solidFill>
                <a:sysClr val="windowText" lastClr="000000"/>
              </a:solidFill>
              <a:latin typeface="Calibri"/>
              <a:ea typeface="+mn-ea"/>
              <a:cs typeface="Arial"/>
            </a:rPr>
            <a:t>3. عمارة الأرض.</a:t>
          </a:r>
          <a:endParaRPr lang="ar-SA" sz="1000" b="1" kern="1200">
            <a:solidFill>
              <a:sysClr val="windowText" lastClr="000000"/>
            </a:solidFill>
            <a:latin typeface="Calibri"/>
            <a:ea typeface="+mn-ea"/>
            <a:cs typeface="Arial"/>
          </a:endParaRPr>
        </a:p>
      </dsp:txBody>
      <dsp:txXfrm>
        <a:off x="321057" y="837352"/>
        <a:ext cx="1197041" cy="923537"/>
      </dsp:txXfrm>
    </dsp:sp>
    <dsp:sp modelId="{DEF88B53-7275-49ED-BF65-A4880BAF9D78}">
      <dsp:nvSpPr>
        <dsp:cNvPr id="0" name=""/>
        <dsp:cNvSpPr/>
      </dsp:nvSpPr>
      <dsp:spPr>
        <a:xfrm>
          <a:off x="1872120" y="837352"/>
          <a:ext cx="1201254" cy="1048049"/>
        </a:xfrm>
        <a:prstGeom prst="rect">
          <a:avLst/>
        </a:prstGeom>
        <a:solidFill>
          <a:srgbClr val="1F497D">
            <a:lumMod val="20000"/>
            <a:lumOff val="80000"/>
          </a:srgb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rtl="1">
            <a:lnSpc>
              <a:spcPct val="90000"/>
            </a:lnSpc>
            <a:spcBef>
              <a:spcPct val="0"/>
            </a:spcBef>
            <a:spcAft>
              <a:spcPct val="35000"/>
            </a:spcAft>
          </a:pPr>
          <a:r>
            <a:rPr lang="ar-IQ" sz="1000" b="1" kern="1200">
              <a:solidFill>
                <a:sysClr val="windowText" lastClr="000000"/>
              </a:solidFill>
              <a:latin typeface="Calibri"/>
              <a:ea typeface="+mn-ea"/>
              <a:cs typeface="Arial"/>
            </a:rPr>
            <a:t>البعد الاقتصادي:</a:t>
          </a:r>
        </a:p>
        <a:p>
          <a:pPr lvl="0" algn="ctr" defTabSz="444500" rtl="1">
            <a:lnSpc>
              <a:spcPct val="90000"/>
            </a:lnSpc>
            <a:spcBef>
              <a:spcPct val="0"/>
            </a:spcBef>
            <a:spcAft>
              <a:spcPct val="35000"/>
            </a:spcAft>
          </a:pPr>
          <a:r>
            <a:rPr lang="ar-IQ" sz="1000" b="1" kern="1200">
              <a:solidFill>
                <a:sysClr val="windowText" lastClr="000000"/>
              </a:solidFill>
              <a:latin typeface="Calibri"/>
              <a:ea typeface="+mn-ea"/>
              <a:cs typeface="Arial"/>
            </a:rPr>
            <a:t>1. احياء الأرض الميتة.</a:t>
          </a:r>
        </a:p>
        <a:p>
          <a:pPr lvl="0" algn="ctr" defTabSz="444500" rtl="1">
            <a:lnSpc>
              <a:spcPct val="90000"/>
            </a:lnSpc>
            <a:spcBef>
              <a:spcPct val="0"/>
            </a:spcBef>
            <a:spcAft>
              <a:spcPct val="35000"/>
            </a:spcAft>
          </a:pPr>
          <a:r>
            <a:rPr lang="ar-IQ" sz="1000" b="1" kern="1200">
              <a:solidFill>
                <a:sysClr val="windowText" lastClr="000000"/>
              </a:solidFill>
              <a:latin typeface="Calibri"/>
              <a:ea typeface="+mn-ea"/>
              <a:cs typeface="Arial"/>
            </a:rPr>
            <a:t>2. حماية الموارد الطبيعية.</a:t>
          </a:r>
        </a:p>
        <a:p>
          <a:pPr lvl="0" algn="ctr" defTabSz="444500" rtl="1">
            <a:lnSpc>
              <a:spcPct val="90000"/>
            </a:lnSpc>
            <a:spcBef>
              <a:spcPct val="0"/>
            </a:spcBef>
            <a:spcAft>
              <a:spcPct val="35000"/>
            </a:spcAft>
          </a:pPr>
          <a:r>
            <a:rPr lang="ar-IQ" sz="1000" b="1" kern="1200">
              <a:solidFill>
                <a:sysClr val="windowText" lastClr="000000"/>
              </a:solidFill>
              <a:latin typeface="Calibri"/>
              <a:ea typeface="+mn-ea"/>
              <a:cs typeface="Arial"/>
            </a:rPr>
            <a:t>3. الحث على العمل.</a:t>
          </a:r>
        </a:p>
        <a:p>
          <a:pPr lvl="0" algn="ctr" defTabSz="444500" rtl="1">
            <a:lnSpc>
              <a:spcPct val="90000"/>
            </a:lnSpc>
            <a:spcBef>
              <a:spcPct val="0"/>
            </a:spcBef>
            <a:spcAft>
              <a:spcPct val="35000"/>
            </a:spcAft>
          </a:pPr>
          <a:r>
            <a:rPr lang="ar-IQ" sz="1000" b="1" kern="1200">
              <a:solidFill>
                <a:sysClr val="windowText" lastClr="000000"/>
              </a:solidFill>
              <a:latin typeface="Calibri"/>
              <a:ea typeface="+mn-ea"/>
              <a:cs typeface="Arial"/>
            </a:rPr>
            <a:t>4. مكافحة الفقر</a:t>
          </a:r>
          <a:r>
            <a:rPr lang="ar-IQ" sz="1000" b="1" kern="1200">
              <a:solidFill>
                <a:sysClr val="window" lastClr="FFFFFF"/>
              </a:solidFill>
              <a:latin typeface="Calibri"/>
              <a:ea typeface="+mn-ea"/>
              <a:cs typeface="Arial"/>
            </a:rPr>
            <a:t>.</a:t>
          </a:r>
        </a:p>
        <a:p>
          <a:pPr lvl="0" algn="just" defTabSz="444500" rtl="1">
            <a:lnSpc>
              <a:spcPct val="90000"/>
            </a:lnSpc>
            <a:spcBef>
              <a:spcPct val="0"/>
            </a:spcBef>
            <a:spcAft>
              <a:spcPct val="35000"/>
            </a:spcAft>
          </a:pPr>
          <a:endParaRPr lang="ar-SA" sz="1000" b="1" kern="1200">
            <a:solidFill>
              <a:sysClr val="window" lastClr="FFFFFF"/>
            </a:solidFill>
            <a:latin typeface="Calibri"/>
            <a:ea typeface="+mn-ea"/>
            <a:cs typeface="Arial"/>
          </a:endParaRPr>
        </a:p>
      </dsp:txBody>
      <dsp:txXfrm>
        <a:off x="1872120" y="837352"/>
        <a:ext cx="1201254" cy="1048049"/>
      </dsp:txXfrm>
    </dsp:sp>
    <dsp:sp modelId="{9D618942-C26E-4530-8CFF-470D2AAF0087}">
      <dsp:nvSpPr>
        <dsp:cNvPr id="0" name=""/>
        <dsp:cNvSpPr/>
      </dsp:nvSpPr>
      <dsp:spPr>
        <a:xfrm>
          <a:off x="3260801" y="851357"/>
          <a:ext cx="1804982" cy="1179174"/>
        </a:xfrm>
        <a:prstGeom prst="rect">
          <a:avLst/>
        </a:prstGeom>
        <a:solidFill>
          <a:srgbClr val="EEECE1">
            <a:lumMod val="90000"/>
          </a:srgb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rtl="1">
            <a:lnSpc>
              <a:spcPct val="90000"/>
            </a:lnSpc>
            <a:spcBef>
              <a:spcPct val="0"/>
            </a:spcBef>
            <a:spcAft>
              <a:spcPct val="35000"/>
            </a:spcAft>
          </a:pPr>
          <a:r>
            <a:rPr lang="ar-IQ" sz="1000" b="1" kern="1200">
              <a:solidFill>
                <a:sysClr val="windowText" lastClr="000000"/>
              </a:solidFill>
              <a:latin typeface="Calibri"/>
              <a:ea typeface="+mn-ea"/>
              <a:cs typeface="Arial"/>
            </a:rPr>
            <a:t>البعد البيئي:</a:t>
          </a:r>
        </a:p>
        <a:p>
          <a:pPr lvl="0" algn="ctr" defTabSz="444500" rtl="1">
            <a:lnSpc>
              <a:spcPct val="90000"/>
            </a:lnSpc>
            <a:spcBef>
              <a:spcPct val="0"/>
            </a:spcBef>
            <a:spcAft>
              <a:spcPct val="35000"/>
            </a:spcAft>
          </a:pPr>
          <a:r>
            <a:rPr lang="ar-IQ" sz="1000" b="1" kern="1200">
              <a:solidFill>
                <a:sysClr val="windowText" lastClr="000000"/>
              </a:solidFill>
              <a:latin typeface="Calibri"/>
              <a:ea typeface="+mn-ea"/>
              <a:cs typeface="Arial"/>
            </a:rPr>
            <a:t>1. المحافظة على الموارد والحيلولة                من دون استنزافها أوافسادها.</a:t>
          </a:r>
        </a:p>
        <a:p>
          <a:pPr lvl="0" algn="ctr" defTabSz="444500" rtl="1">
            <a:lnSpc>
              <a:spcPct val="90000"/>
            </a:lnSpc>
            <a:spcBef>
              <a:spcPct val="0"/>
            </a:spcBef>
            <a:spcAft>
              <a:spcPct val="35000"/>
            </a:spcAft>
          </a:pPr>
          <a:r>
            <a:rPr lang="ar-IQ" sz="1000" b="1" kern="1200">
              <a:solidFill>
                <a:sysClr val="windowText" lastClr="000000"/>
              </a:solidFill>
              <a:latin typeface="Calibri"/>
              <a:ea typeface="+mn-ea"/>
              <a:cs typeface="Arial"/>
            </a:rPr>
            <a:t>2. المحافظة على الموارد الطبيعية.</a:t>
          </a:r>
        </a:p>
        <a:p>
          <a:pPr lvl="0" algn="ctr" defTabSz="444500" rtl="1">
            <a:lnSpc>
              <a:spcPct val="90000"/>
            </a:lnSpc>
            <a:spcBef>
              <a:spcPct val="0"/>
            </a:spcBef>
            <a:spcAft>
              <a:spcPct val="35000"/>
            </a:spcAft>
          </a:pPr>
          <a:r>
            <a:rPr lang="ar-IQ" sz="1000" b="1" kern="1200">
              <a:solidFill>
                <a:sysClr val="windowText" lastClr="000000"/>
              </a:solidFill>
              <a:latin typeface="Calibri"/>
              <a:ea typeface="+mn-ea"/>
              <a:cs typeface="Arial"/>
            </a:rPr>
            <a:t>3. الحث على نظافة البيئة.</a:t>
          </a:r>
        </a:p>
        <a:p>
          <a:pPr lvl="0" algn="ctr" defTabSz="444500" rtl="1">
            <a:lnSpc>
              <a:spcPct val="90000"/>
            </a:lnSpc>
            <a:spcBef>
              <a:spcPct val="0"/>
            </a:spcBef>
            <a:spcAft>
              <a:spcPct val="35000"/>
            </a:spcAft>
          </a:pPr>
          <a:r>
            <a:rPr lang="ar-IQ" sz="1000" b="1" kern="1200">
              <a:solidFill>
                <a:sysClr val="windowText" lastClr="000000"/>
              </a:solidFill>
              <a:latin typeface="Calibri"/>
              <a:ea typeface="+mn-ea"/>
              <a:cs typeface="Arial"/>
            </a:rPr>
            <a:t>4. حرم الاسلام الفساد في الأرض             وتخريبها</a:t>
          </a:r>
          <a:r>
            <a:rPr lang="ar-IQ" sz="1000" b="1" kern="1200">
              <a:solidFill>
                <a:sysClr val="window" lastClr="FFFFFF"/>
              </a:solidFill>
              <a:latin typeface="Calibri"/>
              <a:ea typeface="+mn-ea"/>
              <a:cs typeface="Arial"/>
            </a:rPr>
            <a:t>.</a:t>
          </a:r>
          <a:endParaRPr lang="ar-SA" sz="1000" b="1" kern="1200">
            <a:solidFill>
              <a:sysClr val="window" lastClr="FFFFFF"/>
            </a:solidFill>
            <a:latin typeface="Calibri"/>
            <a:ea typeface="+mn-ea"/>
            <a:cs typeface="Arial"/>
          </a:endParaRPr>
        </a:p>
      </dsp:txBody>
      <dsp:txXfrm>
        <a:off x="3260801" y="851357"/>
        <a:ext cx="1804982" cy="117917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334C2A6-15F2-4666-B90C-83606A147505}">
      <dsp:nvSpPr>
        <dsp:cNvPr id="0" name=""/>
        <dsp:cNvSpPr/>
      </dsp:nvSpPr>
      <dsp:spPr>
        <a:xfrm>
          <a:off x="1617085" y="1371600"/>
          <a:ext cx="341912" cy="1075439"/>
        </a:xfrm>
        <a:custGeom>
          <a:avLst/>
          <a:gdLst/>
          <a:ahLst/>
          <a:cxnLst/>
          <a:rect l="0" t="0" r="0" b="0"/>
          <a:pathLst>
            <a:path>
              <a:moveTo>
                <a:pt x="0" y="0"/>
              </a:moveTo>
              <a:lnTo>
                <a:pt x="170956" y="0"/>
              </a:lnTo>
              <a:lnTo>
                <a:pt x="170956" y="1075439"/>
              </a:lnTo>
              <a:lnTo>
                <a:pt x="341912" y="1075439"/>
              </a:lnTo>
            </a:path>
          </a:pathLst>
        </a:custGeom>
        <a:noFill/>
        <a:ln w="25400" cap="flat" cmpd="sng" algn="ctr">
          <a:solidFill>
            <a:schemeClr val="dk1"/>
          </a:solidFill>
          <a:prstDash val="solid"/>
        </a:ln>
        <a:effectLst>
          <a:outerShdw blurRad="40000" dist="20000" dir="5400000" rotWithShape="0">
            <a:srgbClr val="000000">
              <a:alpha val="38000"/>
            </a:srgbClr>
          </a:outerShdw>
        </a:effectLst>
      </dsp:spPr>
      <dsp:style>
        <a:lnRef idx="2">
          <a:schemeClr val="dk1"/>
        </a:lnRef>
        <a:fillRef idx="0">
          <a:schemeClr val="dk1"/>
        </a:fillRef>
        <a:effectRef idx="1">
          <a:schemeClr val="dk1"/>
        </a:effectRef>
        <a:fontRef idx="minor">
          <a:schemeClr val="tx1"/>
        </a:fontRef>
      </dsp:style>
      <dsp:txBody>
        <a:bodyPr spcFirstLastPara="0" vert="horz" wrap="square" lIns="12700" tIns="0" rIns="12700" bIns="0" numCol="1" spcCol="1270" anchor="ctr" anchorCtr="0">
          <a:noAutofit/>
        </a:bodyPr>
        <a:lstStyle/>
        <a:p>
          <a:pPr lvl="0" algn="ctr" defTabSz="622300" rtl="1">
            <a:lnSpc>
              <a:spcPct val="90000"/>
            </a:lnSpc>
            <a:spcBef>
              <a:spcPct val="0"/>
            </a:spcBef>
            <a:spcAft>
              <a:spcPct val="35000"/>
            </a:spcAft>
          </a:pPr>
          <a:endParaRPr lang="ar-SA" sz="1400" kern="1200"/>
        </a:p>
      </dsp:txBody>
      <dsp:txXfrm>
        <a:off x="1759829" y="1881107"/>
        <a:ext cx="56424" cy="56424"/>
      </dsp:txXfrm>
    </dsp:sp>
    <dsp:sp modelId="{976ECCC2-4908-4E7D-80FC-E2983D92827A}">
      <dsp:nvSpPr>
        <dsp:cNvPr id="0" name=""/>
        <dsp:cNvSpPr/>
      </dsp:nvSpPr>
      <dsp:spPr>
        <a:xfrm>
          <a:off x="1617085" y="1371600"/>
          <a:ext cx="333586" cy="686183"/>
        </a:xfrm>
        <a:custGeom>
          <a:avLst/>
          <a:gdLst/>
          <a:ahLst/>
          <a:cxnLst/>
          <a:rect l="0" t="0" r="0" b="0"/>
          <a:pathLst>
            <a:path>
              <a:moveTo>
                <a:pt x="0" y="0"/>
              </a:moveTo>
              <a:lnTo>
                <a:pt x="166793" y="0"/>
              </a:lnTo>
              <a:lnTo>
                <a:pt x="166793" y="686183"/>
              </a:lnTo>
              <a:lnTo>
                <a:pt x="333586" y="686183"/>
              </a:lnTo>
            </a:path>
          </a:pathLst>
        </a:custGeom>
        <a:noFill/>
        <a:ln w="25400" cap="flat" cmpd="sng" algn="ctr">
          <a:solidFill>
            <a:schemeClr val="dk1"/>
          </a:solidFill>
          <a:prstDash val="solid"/>
        </a:ln>
        <a:effectLst>
          <a:outerShdw blurRad="40000" dist="20000" dir="5400000" rotWithShape="0">
            <a:srgbClr val="000000">
              <a:alpha val="38000"/>
            </a:srgbClr>
          </a:outerShdw>
        </a:effectLst>
      </dsp:spPr>
      <dsp:style>
        <a:lnRef idx="2">
          <a:schemeClr val="dk1"/>
        </a:lnRef>
        <a:fillRef idx="0">
          <a:schemeClr val="dk1"/>
        </a:fillRef>
        <a:effectRef idx="1">
          <a:schemeClr val="dk1"/>
        </a:effectRef>
        <a:fontRef idx="minor">
          <a:schemeClr val="tx1"/>
        </a:fontRef>
      </dsp:style>
      <dsp:txBody>
        <a:bodyPr spcFirstLastPara="0" vert="horz" wrap="square" lIns="12700" tIns="0" rIns="12700" bIns="0" numCol="1" spcCol="1270" anchor="ctr" anchorCtr="0">
          <a:noAutofit/>
        </a:bodyPr>
        <a:lstStyle/>
        <a:p>
          <a:pPr lvl="0" algn="ctr" defTabSz="622300" rtl="1">
            <a:lnSpc>
              <a:spcPct val="90000"/>
            </a:lnSpc>
            <a:spcBef>
              <a:spcPct val="0"/>
            </a:spcBef>
            <a:spcAft>
              <a:spcPct val="35000"/>
            </a:spcAft>
          </a:pPr>
          <a:endParaRPr lang="ar-SA" sz="1400" kern="1200"/>
        </a:p>
      </dsp:txBody>
      <dsp:txXfrm>
        <a:off x="1764804" y="1695617"/>
        <a:ext cx="38148" cy="38148"/>
      </dsp:txXfrm>
    </dsp:sp>
    <dsp:sp modelId="{BB70927F-CF6F-4E01-A7DB-90C2F5E5C3CE}">
      <dsp:nvSpPr>
        <dsp:cNvPr id="0" name=""/>
        <dsp:cNvSpPr/>
      </dsp:nvSpPr>
      <dsp:spPr>
        <a:xfrm>
          <a:off x="1617085" y="1371600"/>
          <a:ext cx="341912" cy="278937"/>
        </a:xfrm>
        <a:custGeom>
          <a:avLst/>
          <a:gdLst/>
          <a:ahLst/>
          <a:cxnLst/>
          <a:rect l="0" t="0" r="0" b="0"/>
          <a:pathLst>
            <a:path>
              <a:moveTo>
                <a:pt x="0" y="0"/>
              </a:moveTo>
              <a:lnTo>
                <a:pt x="170956" y="0"/>
              </a:lnTo>
              <a:lnTo>
                <a:pt x="170956" y="278937"/>
              </a:lnTo>
              <a:lnTo>
                <a:pt x="341912" y="278937"/>
              </a:lnTo>
            </a:path>
          </a:pathLst>
        </a:custGeom>
        <a:noFill/>
        <a:ln w="25400" cap="flat" cmpd="sng" algn="ctr">
          <a:solidFill>
            <a:schemeClr val="dk1"/>
          </a:solidFill>
          <a:prstDash val="solid"/>
        </a:ln>
        <a:effectLst>
          <a:outerShdw blurRad="40000" dist="20000" dir="5400000" rotWithShape="0">
            <a:srgbClr val="000000">
              <a:alpha val="38000"/>
            </a:srgbClr>
          </a:outerShdw>
        </a:effectLst>
      </dsp:spPr>
      <dsp:style>
        <a:lnRef idx="2">
          <a:schemeClr val="dk1"/>
        </a:lnRef>
        <a:fillRef idx="0">
          <a:schemeClr val="dk1"/>
        </a:fillRef>
        <a:effectRef idx="1">
          <a:schemeClr val="dk1"/>
        </a:effectRef>
        <a:fontRef idx="minor">
          <a:schemeClr val="tx1"/>
        </a:fontRef>
      </dsp:style>
      <dsp:txBody>
        <a:bodyPr spcFirstLastPara="0" vert="horz" wrap="square" lIns="12700" tIns="0" rIns="12700" bIns="0" numCol="1" spcCol="1270" anchor="ctr" anchorCtr="0">
          <a:noAutofit/>
        </a:bodyPr>
        <a:lstStyle/>
        <a:p>
          <a:pPr lvl="0" algn="ctr" defTabSz="622300" rtl="1">
            <a:lnSpc>
              <a:spcPct val="90000"/>
            </a:lnSpc>
            <a:spcBef>
              <a:spcPct val="0"/>
            </a:spcBef>
            <a:spcAft>
              <a:spcPct val="35000"/>
            </a:spcAft>
          </a:pPr>
          <a:endParaRPr lang="ar-SA" sz="1400" kern="1200"/>
        </a:p>
      </dsp:txBody>
      <dsp:txXfrm>
        <a:off x="1777009" y="1500037"/>
        <a:ext cx="22062" cy="22062"/>
      </dsp:txXfrm>
    </dsp:sp>
    <dsp:sp modelId="{FE02CF1E-14C2-43F0-AFB9-67F242623636}">
      <dsp:nvSpPr>
        <dsp:cNvPr id="0" name=""/>
        <dsp:cNvSpPr/>
      </dsp:nvSpPr>
      <dsp:spPr>
        <a:xfrm>
          <a:off x="1617085" y="1220566"/>
          <a:ext cx="341912" cy="151033"/>
        </a:xfrm>
        <a:custGeom>
          <a:avLst/>
          <a:gdLst/>
          <a:ahLst/>
          <a:cxnLst/>
          <a:rect l="0" t="0" r="0" b="0"/>
          <a:pathLst>
            <a:path>
              <a:moveTo>
                <a:pt x="0" y="151033"/>
              </a:moveTo>
              <a:lnTo>
                <a:pt x="170956" y="151033"/>
              </a:lnTo>
              <a:lnTo>
                <a:pt x="170956" y="0"/>
              </a:lnTo>
              <a:lnTo>
                <a:pt x="341912"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622300" rtl="1">
            <a:lnSpc>
              <a:spcPct val="90000"/>
            </a:lnSpc>
            <a:spcBef>
              <a:spcPct val="0"/>
            </a:spcBef>
            <a:spcAft>
              <a:spcPct val="35000"/>
            </a:spcAft>
          </a:pPr>
          <a:endParaRPr lang="ar-SA" sz="1400" kern="1200"/>
        </a:p>
      </dsp:txBody>
      <dsp:txXfrm>
        <a:off x="1778696" y="1286738"/>
        <a:ext cx="18689" cy="18689"/>
      </dsp:txXfrm>
    </dsp:sp>
    <dsp:sp modelId="{B19211F3-5442-408B-8A05-883F0CD74E90}">
      <dsp:nvSpPr>
        <dsp:cNvPr id="0" name=""/>
        <dsp:cNvSpPr/>
      </dsp:nvSpPr>
      <dsp:spPr>
        <a:xfrm>
          <a:off x="1617085" y="753569"/>
          <a:ext cx="341912" cy="618030"/>
        </a:xfrm>
        <a:custGeom>
          <a:avLst/>
          <a:gdLst/>
          <a:ahLst/>
          <a:cxnLst/>
          <a:rect l="0" t="0" r="0" b="0"/>
          <a:pathLst>
            <a:path>
              <a:moveTo>
                <a:pt x="0" y="618030"/>
              </a:moveTo>
              <a:lnTo>
                <a:pt x="170956" y="618030"/>
              </a:lnTo>
              <a:lnTo>
                <a:pt x="170956" y="0"/>
              </a:lnTo>
              <a:lnTo>
                <a:pt x="341912"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622300" rtl="1">
            <a:lnSpc>
              <a:spcPct val="90000"/>
            </a:lnSpc>
            <a:spcBef>
              <a:spcPct val="0"/>
            </a:spcBef>
            <a:spcAft>
              <a:spcPct val="35000"/>
            </a:spcAft>
          </a:pPr>
          <a:endParaRPr lang="ar-SA" sz="1400" kern="1200"/>
        </a:p>
      </dsp:txBody>
      <dsp:txXfrm>
        <a:off x="1770383" y="1044927"/>
        <a:ext cx="35315" cy="35315"/>
      </dsp:txXfrm>
    </dsp:sp>
    <dsp:sp modelId="{E527D75A-38F8-49A8-A1EF-CFA418490040}">
      <dsp:nvSpPr>
        <dsp:cNvPr id="0" name=""/>
        <dsp:cNvSpPr/>
      </dsp:nvSpPr>
      <dsp:spPr>
        <a:xfrm>
          <a:off x="1617085" y="301202"/>
          <a:ext cx="341912" cy="1070397"/>
        </a:xfrm>
        <a:custGeom>
          <a:avLst/>
          <a:gdLst/>
          <a:ahLst/>
          <a:cxnLst/>
          <a:rect l="0" t="0" r="0" b="0"/>
          <a:pathLst>
            <a:path>
              <a:moveTo>
                <a:pt x="0" y="1070397"/>
              </a:moveTo>
              <a:lnTo>
                <a:pt x="170956" y="1070397"/>
              </a:lnTo>
              <a:lnTo>
                <a:pt x="170956" y="0"/>
              </a:lnTo>
              <a:lnTo>
                <a:pt x="341912" y="0"/>
              </a:lnTo>
            </a:path>
          </a:pathLst>
        </a:custGeom>
        <a:noFill/>
        <a:ln w="25400" cap="flat" cmpd="sng" algn="ctr">
          <a:solidFill>
            <a:schemeClr val="dk1"/>
          </a:solidFill>
          <a:prstDash val="solid"/>
        </a:ln>
        <a:effectLst>
          <a:outerShdw blurRad="40000" dist="20000" dir="5400000" rotWithShape="0">
            <a:srgbClr val="000000">
              <a:alpha val="38000"/>
            </a:srgbClr>
          </a:outerShdw>
        </a:effectLst>
      </dsp:spPr>
      <dsp:style>
        <a:lnRef idx="2">
          <a:schemeClr val="dk1"/>
        </a:lnRef>
        <a:fillRef idx="0">
          <a:schemeClr val="dk1"/>
        </a:fillRef>
        <a:effectRef idx="1">
          <a:schemeClr val="dk1"/>
        </a:effectRef>
        <a:fontRef idx="minor">
          <a:schemeClr val="tx1"/>
        </a:fontRef>
      </dsp:style>
      <dsp:txBody>
        <a:bodyPr spcFirstLastPara="0" vert="horz" wrap="square" lIns="12700" tIns="0" rIns="12700" bIns="0" numCol="1" spcCol="1270" anchor="ctr" anchorCtr="0">
          <a:noAutofit/>
        </a:bodyPr>
        <a:lstStyle/>
        <a:p>
          <a:pPr lvl="0" algn="ctr" defTabSz="622300" rtl="1">
            <a:lnSpc>
              <a:spcPct val="90000"/>
            </a:lnSpc>
            <a:spcBef>
              <a:spcPct val="0"/>
            </a:spcBef>
            <a:spcAft>
              <a:spcPct val="35000"/>
            </a:spcAft>
          </a:pPr>
          <a:endParaRPr lang="ar-SA" sz="1400" kern="1200"/>
        </a:p>
      </dsp:txBody>
      <dsp:txXfrm>
        <a:off x="1759949" y="808309"/>
        <a:ext cx="56183" cy="56183"/>
      </dsp:txXfrm>
    </dsp:sp>
    <dsp:sp modelId="{56BCE99B-5611-4DB2-9686-81FA16BC8990}">
      <dsp:nvSpPr>
        <dsp:cNvPr id="0" name=""/>
        <dsp:cNvSpPr/>
      </dsp:nvSpPr>
      <dsp:spPr>
        <a:xfrm rot="16200000">
          <a:off x="265337" y="964130"/>
          <a:ext cx="1888556" cy="814939"/>
        </a:xfrm>
        <a:prstGeom prst="rect">
          <a:avLst/>
        </a:prstGeom>
        <a:solidFill>
          <a:schemeClr val="bg2">
            <a:lumMod val="50000"/>
          </a:schemeClr>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lvl="0" algn="ctr" defTabSz="622300" rtl="1">
            <a:lnSpc>
              <a:spcPct val="90000"/>
            </a:lnSpc>
            <a:spcBef>
              <a:spcPct val="0"/>
            </a:spcBef>
            <a:spcAft>
              <a:spcPct val="35000"/>
            </a:spcAft>
          </a:pPr>
          <a:r>
            <a:rPr lang="ar-SA" sz="1400" b="1" kern="1200"/>
            <a:t>اهداف التنمية المستدامة </a:t>
          </a:r>
          <a:endParaRPr lang="ar-SA" sz="1400" b="1" kern="1200">
            <a:solidFill>
              <a:sysClr val="windowText" lastClr="000000"/>
            </a:solidFill>
            <a:cs typeface="PT Bold Heading" panose="02010400000000000000" pitchFamily="2" charset="-78"/>
          </a:endParaRPr>
        </a:p>
      </dsp:txBody>
      <dsp:txXfrm>
        <a:off x="265337" y="964130"/>
        <a:ext cx="1888556" cy="814939"/>
      </dsp:txXfrm>
    </dsp:sp>
    <dsp:sp modelId="{EA5BB4C7-2E6D-4899-8D2D-FF091D9F0C7D}">
      <dsp:nvSpPr>
        <dsp:cNvPr id="0" name=""/>
        <dsp:cNvSpPr/>
      </dsp:nvSpPr>
      <dsp:spPr>
        <a:xfrm>
          <a:off x="1958997" y="140170"/>
          <a:ext cx="3221533" cy="322064"/>
        </a:xfrm>
        <a:prstGeom prst="rect">
          <a:avLst/>
        </a:prstGeom>
        <a:solidFill>
          <a:schemeClr val="tx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rtl="1">
            <a:lnSpc>
              <a:spcPct val="90000"/>
            </a:lnSpc>
            <a:spcBef>
              <a:spcPct val="0"/>
            </a:spcBef>
            <a:spcAft>
              <a:spcPct val="35000"/>
            </a:spcAft>
          </a:pPr>
          <a:r>
            <a:rPr lang="ar-IQ" sz="1400" b="1" kern="1200"/>
            <a:t>تحقق التنمية حياة افضل للسكان</a:t>
          </a:r>
          <a:endParaRPr lang="ar-SA" sz="1400" kern="1200"/>
        </a:p>
      </dsp:txBody>
      <dsp:txXfrm>
        <a:off x="1958997" y="140170"/>
        <a:ext cx="3221533" cy="322064"/>
      </dsp:txXfrm>
    </dsp:sp>
    <dsp:sp modelId="{E4E19E53-B45E-4CE3-9B86-23BA6DFDF18D}">
      <dsp:nvSpPr>
        <dsp:cNvPr id="0" name=""/>
        <dsp:cNvSpPr/>
      </dsp:nvSpPr>
      <dsp:spPr>
        <a:xfrm>
          <a:off x="1958997" y="592537"/>
          <a:ext cx="3243261" cy="322064"/>
        </a:xfrm>
        <a:prstGeom prst="rect">
          <a:avLst/>
        </a:prstGeom>
        <a:solidFill>
          <a:schemeClr val="tx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rtl="1">
            <a:lnSpc>
              <a:spcPct val="90000"/>
            </a:lnSpc>
            <a:spcBef>
              <a:spcPct val="0"/>
            </a:spcBef>
            <a:spcAft>
              <a:spcPct val="35000"/>
            </a:spcAft>
          </a:pPr>
          <a:r>
            <a:rPr lang="ar-IQ" sz="1400" b="1" kern="1200"/>
            <a:t>احترام البيئة الطبيعية </a:t>
          </a:r>
          <a:endParaRPr lang="ar-SA" sz="1400" kern="1200"/>
        </a:p>
      </dsp:txBody>
      <dsp:txXfrm>
        <a:off x="1958997" y="592537"/>
        <a:ext cx="3243261" cy="322064"/>
      </dsp:txXfrm>
    </dsp:sp>
    <dsp:sp modelId="{37E5881F-D1D8-4F13-BB27-51FB2A5BE0DA}">
      <dsp:nvSpPr>
        <dsp:cNvPr id="0" name=""/>
        <dsp:cNvSpPr/>
      </dsp:nvSpPr>
      <dsp:spPr>
        <a:xfrm>
          <a:off x="1958997" y="1044904"/>
          <a:ext cx="3233671" cy="351325"/>
        </a:xfrm>
        <a:prstGeom prst="rect">
          <a:avLst/>
        </a:prstGeom>
        <a:solidFill>
          <a:schemeClr val="tx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rtl="1">
            <a:lnSpc>
              <a:spcPct val="90000"/>
            </a:lnSpc>
            <a:spcBef>
              <a:spcPct val="0"/>
            </a:spcBef>
            <a:spcAft>
              <a:spcPct val="35000"/>
            </a:spcAft>
          </a:pPr>
          <a:r>
            <a:rPr lang="ar-IQ" sz="1400" b="1" kern="1200"/>
            <a:t>تعزيز وعي السكان بالمشكلات البيئة القائمة</a:t>
          </a:r>
          <a:endParaRPr lang="ar-SA" sz="1400" kern="1200"/>
        </a:p>
      </dsp:txBody>
      <dsp:txXfrm>
        <a:off x="1958997" y="1044904"/>
        <a:ext cx="3233671" cy="351325"/>
      </dsp:txXfrm>
    </dsp:sp>
    <dsp:sp modelId="{4B5B8F18-6661-43BE-8EE7-E83C53F3B602}">
      <dsp:nvSpPr>
        <dsp:cNvPr id="0" name=""/>
        <dsp:cNvSpPr/>
      </dsp:nvSpPr>
      <dsp:spPr>
        <a:xfrm>
          <a:off x="1958997" y="1526531"/>
          <a:ext cx="3243296" cy="248011"/>
        </a:xfrm>
        <a:prstGeom prst="rect">
          <a:avLst/>
        </a:prstGeom>
        <a:solidFill>
          <a:schemeClr val="tx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rtl="1">
            <a:lnSpc>
              <a:spcPct val="90000"/>
            </a:lnSpc>
            <a:spcBef>
              <a:spcPct val="0"/>
            </a:spcBef>
            <a:spcAft>
              <a:spcPct val="35000"/>
            </a:spcAft>
          </a:pPr>
          <a:r>
            <a:rPr lang="ar-IQ" sz="1400" b="1" kern="1200"/>
            <a:t>تحقيق استثمار واستخدام عقلاني للموارد</a:t>
          </a:r>
          <a:endParaRPr lang="ar-SA" sz="1400" kern="1200"/>
        </a:p>
      </dsp:txBody>
      <dsp:txXfrm>
        <a:off x="1958997" y="1526531"/>
        <a:ext cx="3243296" cy="248011"/>
      </dsp:txXfrm>
    </dsp:sp>
    <dsp:sp modelId="{4A6E4FAC-2854-49E2-929E-82C74138B5FF}">
      <dsp:nvSpPr>
        <dsp:cNvPr id="0" name=""/>
        <dsp:cNvSpPr/>
      </dsp:nvSpPr>
      <dsp:spPr>
        <a:xfrm>
          <a:off x="1950671" y="1929832"/>
          <a:ext cx="3265007" cy="255902"/>
        </a:xfrm>
        <a:prstGeom prst="rect">
          <a:avLst/>
        </a:prstGeom>
        <a:solidFill>
          <a:schemeClr val="tx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rtl="1">
            <a:lnSpc>
              <a:spcPct val="90000"/>
            </a:lnSpc>
            <a:spcBef>
              <a:spcPct val="0"/>
            </a:spcBef>
            <a:spcAft>
              <a:spcPct val="35000"/>
            </a:spcAft>
          </a:pPr>
          <a:r>
            <a:rPr lang="ar-IQ" sz="1400" b="1" kern="1200"/>
            <a:t>ربط التكنلوجيا الحديثة بأهداف المجتمع </a:t>
          </a:r>
          <a:endParaRPr lang="ar-SA" sz="1400" kern="1200"/>
        </a:p>
      </dsp:txBody>
      <dsp:txXfrm>
        <a:off x="1950671" y="1929832"/>
        <a:ext cx="3265007" cy="255902"/>
      </dsp:txXfrm>
    </dsp:sp>
    <dsp:sp modelId="{0DB2D1F0-DB35-4A06-93ED-2CD0C4D1092B}">
      <dsp:nvSpPr>
        <dsp:cNvPr id="0" name=""/>
        <dsp:cNvSpPr/>
      </dsp:nvSpPr>
      <dsp:spPr>
        <a:xfrm>
          <a:off x="1958997" y="2291050"/>
          <a:ext cx="3265007" cy="311979"/>
        </a:xfrm>
        <a:prstGeom prst="rect">
          <a:avLst/>
        </a:prstGeom>
        <a:solidFill>
          <a:schemeClr val="tx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rtl="1">
            <a:lnSpc>
              <a:spcPct val="90000"/>
            </a:lnSpc>
            <a:spcBef>
              <a:spcPct val="0"/>
            </a:spcBef>
            <a:spcAft>
              <a:spcPct val="35000"/>
            </a:spcAft>
          </a:pPr>
          <a:r>
            <a:rPr lang="ar-IQ" sz="1400" b="1" kern="1200"/>
            <a:t>احداث تغير مستمر ومناسب في حاجات واوليات المجتمع</a:t>
          </a:r>
          <a:r>
            <a:rPr lang="ar-IQ" sz="1400" kern="1200"/>
            <a:t>  </a:t>
          </a:r>
          <a:endParaRPr lang="ar-SA" sz="1400" kern="1200"/>
        </a:p>
      </dsp:txBody>
      <dsp:txXfrm>
        <a:off x="1958997" y="2291050"/>
        <a:ext cx="3265007" cy="31197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3E95B1-0997-4A92-BCFD-EC40BAD432C8}">
      <dsp:nvSpPr>
        <dsp:cNvPr id="0" name=""/>
        <dsp:cNvSpPr/>
      </dsp:nvSpPr>
      <dsp:spPr>
        <a:xfrm>
          <a:off x="1693468" y="105023"/>
          <a:ext cx="1799326" cy="1060507"/>
        </a:xfrm>
        <a:prstGeom prst="ellipse">
          <a:avLst/>
        </a:prstGeom>
        <a:solidFill>
          <a:srgbClr val="EEECE1">
            <a:lumMod val="90000"/>
          </a:srgb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rtl="1">
            <a:lnSpc>
              <a:spcPct val="90000"/>
            </a:lnSpc>
            <a:spcBef>
              <a:spcPct val="0"/>
            </a:spcBef>
            <a:spcAft>
              <a:spcPct val="35000"/>
            </a:spcAft>
          </a:pPr>
          <a:r>
            <a:rPr lang="ar-IQ" sz="1300" b="1" kern="1200">
              <a:solidFill>
                <a:sysClr val="windowText" lastClr="000000"/>
              </a:solidFill>
              <a:latin typeface="Simplified Arabic" panose="02020603050405020304" pitchFamily="18" charset="-78"/>
              <a:ea typeface="+mn-ea"/>
              <a:cs typeface="Simplified Arabic" panose="02020603050405020304" pitchFamily="18" charset="-78"/>
            </a:rPr>
            <a:t>دمج مفاهيم التنمية المستدامة مع المناهج الدراسية</a:t>
          </a:r>
          <a:endParaRPr lang="ar-SA" sz="1300" b="1" kern="1200">
            <a:solidFill>
              <a:sysClr val="windowText" lastClr="000000"/>
            </a:solidFill>
            <a:latin typeface="Simplified Arabic" panose="02020603050405020304" pitchFamily="18" charset="-78"/>
            <a:ea typeface="+mn-ea"/>
            <a:cs typeface="Simplified Arabic" panose="02020603050405020304" pitchFamily="18" charset="-78"/>
          </a:endParaRPr>
        </a:p>
      </dsp:txBody>
      <dsp:txXfrm>
        <a:off x="1956973" y="260331"/>
        <a:ext cx="1272316" cy="749891"/>
      </dsp:txXfrm>
    </dsp:sp>
    <dsp:sp modelId="{57F330E4-C598-4E3D-9105-D005A0D23D73}">
      <dsp:nvSpPr>
        <dsp:cNvPr id="0" name=""/>
        <dsp:cNvSpPr/>
      </dsp:nvSpPr>
      <dsp:spPr>
        <a:xfrm rot="1251420">
          <a:off x="3377369" y="1024832"/>
          <a:ext cx="1326942" cy="324053"/>
        </a:xfrm>
        <a:prstGeom prst="leftArrow">
          <a:avLst>
            <a:gd name="adj1" fmla="val 60000"/>
            <a:gd name="adj2" fmla="val 50000"/>
          </a:avLst>
        </a:prstGeom>
        <a:solidFill>
          <a:srgbClr val="4F81BD">
            <a:tint val="60000"/>
            <a:hueOff val="0"/>
            <a:satOff val="0"/>
            <a:lumOff val="0"/>
            <a:alphaOff val="0"/>
          </a:srgb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matte">
          <a:bevelT w="25400" h="6350" prst="relaxedInset"/>
          <a:contourClr>
            <a:sysClr val="window" lastClr="FFFFFF"/>
          </a:contourClr>
        </a:sp3d>
      </dsp:spPr>
      <dsp:style>
        <a:lnRef idx="0">
          <a:scrgbClr r="0" g="0" b="0"/>
        </a:lnRef>
        <a:fillRef idx="1">
          <a:scrgbClr r="0" g="0" b="0"/>
        </a:fillRef>
        <a:effectRef idx="2">
          <a:scrgbClr r="0" g="0" b="0"/>
        </a:effectRef>
        <a:fontRef idx="minor">
          <a:schemeClr val="lt1"/>
        </a:fontRef>
      </dsp:style>
    </dsp:sp>
    <dsp:sp modelId="{B606C5E6-8F31-4201-AB1D-D42BF8F45BC8}">
      <dsp:nvSpPr>
        <dsp:cNvPr id="0" name=""/>
        <dsp:cNvSpPr/>
      </dsp:nvSpPr>
      <dsp:spPr>
        <a:xfrm>
          <a:off x="4173929" y="1110462"/>
          <a:ext cx="973812" cy="625232"/>
        </a:xfrm>
        <a:prstGeom prst="roundRect">
          <a:avLst>
            <a:gd name="adj" fmla="val 10000"/>
          </a:avLst>
        </a:prstGeom>
        <a:solidFill>
          <a:srgbClr val="C0504D">
            <a:lumMod val="20000"/>
            <a:lumOff val="80000"/>
          </a:srgb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rtl="1">
            <a:lnSpc>
              <a:spcPct val="90000"/>
            </a:lnSpc>
            <a:spcBef>
              <a:spcPct val="0"/>
            </a:spcBef>
            <a:spcAft>
              <a:spcPct val="35000"/>
            </a:spcAft>
          </a:pPr>
          <a:r>
            <a:rPr lang="ar-IQ" sz="1200" b="1" kern="1200">
              <a:solidFill>
                <a:sysClr val="windowText" lastClr="000000"/>
              </a:solidFill>
              <a:latin typeface="Simplified Arabic" panose="02020603050405020304" pitchFamily="18" charset="-78"/>
              <a:ea typeface="+mn-ea"/>
              <a:cs typeface="Simplified Arabic" panose="02020603050405020304" pitchFamily="18" charset="-78"/>
            </a:rPr>
            <a:t>الدمج باستحداث مقررات جديدة</a:t>
          </a:r>
          <a:endParaRPr lang="ar-SA" sz="1200" b="1" kern="1200">
            <a:solidFill>
              <a:sysClr val="windowText" lastClr="000000"/>
            </a:solidFill>
            <a:latin typeface="Simplified Arabic" panose="02020603050405020304" pitchFamily="18" charset="-78"/>
            <a:ea typeface="+mn-ea"/>
            <a:cs typeface="Simplified Arabic" panose="02020603050405020304" pitchFamily="18" charset="-78"/>
          </a:endParaRPr>
        </a:p>
      </dsp:txBody>
      <dsp:txXfrm>
        <a:off x="4192241" y="1128774"/>
        <a:ext cx="937188" cy="588608"/>
      </dsp:txXfrm>
    </dsp:sp>
    <dsp:sp modelId="{F0C060A6-A9F0-49F4-BCFD-26EF72C52EED}">
      <dsp:nvSpPr>
        <dsp:cNvPr id="0" name=""/>
        <dsp:cNvSpPr/>
      </dsp:nvSpPr>
      <dsp:spPr>
        <a:xfrm rot="3644107">
          <a:off x="2688804" y="1376554"/>
          <a:ext cx="821020" cy="324053"/>
        </a:xfrm>
        <a:prstGeom prst="leftArrow">
          <a:avLst>
            <a:gd name="adj1" fmla="val 60000"/>
            <a:gd name="adj2" fmla="val 50000"/>
          </a:avLst>
        </a:prstGeom>
        <a:solidFill>
          <a:srgbClr val="4F81BD">
            <a:tint val="60000"/>
            <a:hueOff val="0"/>
            <a:satOff val="0"/>
            <a:lumOff val="0"/>
            <a:alphaOff val="0"/>
          </a:srgb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matte">
          <a:bevelT w="25400" h="6350" prst="relaxedInset"/>
          <a:contourClr>
            <a:sysClr val="window" lastClr="FFFFFF"/>
          </a:contourClr>
        </a:sp3d>
      </dsp:spPr>
      <dsp:style>
        <a:lnRef idx="0">
          <a:scrgbClr r="0" g="0" b="0"/>
        </a:lnRef>
        <a:fillRef idx="1">
          <a:scrgbClr r="0" g="0" b="0"/>
        </a:fillRef>
        <a:effectRef idx="2">
          <a:scrgbClr r="0" g="0" b="0"/>
        </a:effectRef>
        <a:fontRef idx="minor">
          <a:schemeClr val="lt1"/>
        </a:fontRef>
      </dsp:style>
    </dsp:sp>
    <dsp:sp modelId="{BBF9625B-144B-4965-A797-58A8812B48B0}">
      <dsp:nvSpPr>
        <dsp:cNvPr id="0" name=""/>
        <dsp:cNvSpPr/>
      </dsp:nvSpPr>
      <dsp:spPr>
        <a:xfrm>
          <a:off x="2850410" y="1603852"/>
          <a:ext cx="899161" cy="585689"/>
        </a:xfrm>
        <a:prstGeom prst="roundRect">
          <a:avLst>
            <a:gd name="adj" fmla="val 10000"/>
          </a:avLst>
        </a:prstGeom>
        <a:solidFill>
          <a:srgbClr val="8064A2">
            <a:lumMod val="20000"/>
            <a:lumOff val="80000"/>
          </a:srgb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rtl="1">
            <a:lnSpc>
              <a:spcPct val="90000"/>
            </a:lnSpc>
            <a:spcBef>
              <a:spcPct val="0"/>
            </a:spcBef>
            <a:spcAft>
              <a:spcPct val="35000"/>
            </a:spcAft>
          </a:pPr>
          <a:r>
            <a:rPr lang="ar-IQ" sz="1200" b="1" kern="1200">
              <a:solidFill>
                <a:sysClr val="windowText" lastClr="000000"/>
              </a:solidFill>
              <a:latin typeface="Simplified Arabic" panose="02020603050405020304" pitchFamily="18" charset="-78"/>
              <a:ea typeface="+mn-ea"/>
              <a:cs typeface="Simplified Arabic" panose="02020603050405020304" pitchFamily="18" charset="-78"/>
            </a:rPr>
            <a:t>الدمج الجزئي للاستدامة</a:t>
          </a:r>
          <a:endParaRPr lang="ar-SA" sz="1200" b="1" kern="1200">
            <a:solidFill>
              <a:sysClr val="windowText" lastClr="000000"/>
            </a:solidFill>
            <a:latin typeface="Simplified Arabic" panose="02020603050405020304" pitchFamily="18" charset="-78"/>
            <a:ea typeface="+mn-ea"/>
            <a:cs typeface="Simplified Arabic" panose="02020603050405020304" pitchFamily="18" charset="-78"/>
          </a:endParaRPr>
        </a:p>
      </dsp:txBody>
      <dsp:txXfrm>
        <a:off x="2867564" y="1621006"/>
        <a:ext cx="864853" cy="551381"/>
      </dsp:txXfrm>
    </dsp:sp>
    <dsp:sp modelId="{2E814A71-C343-4333-AFA7-2D516E79D6B3}">
      <dsp:nvSpPr>
        <dsp:cNvPr id="0" name=""/>
        <dsp:cNvSpPr/>
      </dsp:nvSpPr>
      <dsp:spPr>
        <a:xfrm rot="9574696">
          <a:off x="632653" y="984866"/>
          <a:ext cx="1172758" cy="324053"/>
        </a:xfrm>
        <a:prstGeom prst="leftArrow">
          <a:avLst>
            <a:gd name="adj1" fmla="val 60000"/>
            <a:gd name="adj2" fmla="val 50000"/>
          </a:avLst>
        </a:prstGeom>
        <a:solidFill>
          <a:srgbClr val="4F81BD">
            <a:tint val="60000"/>
            <a:hueOff val="0"/>
            <a:satOff val="0"/>
            <a:lumOff val="0"/>
            <a:alphaOff val="0"/>
          </a:srgb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matte">
          <a:bevelT w="25400" h="6350" prst="relaxedInset"/>
          <a:contourClr>
            <a:sysClr val="window" lastClr="FFFFFF"/>
          </a:contourClr>
        </a:sp3d>
      </dsp:spPr>
      <dsp:style>
        <a:lnRef idx="0">
          <a:scrgbClr r="0" g="0" b="0"/>
        </a:lnRef>
        <a:fillRef idx="1">
          <a:scrgbClr r="0" g="0" b="0"/>
        </a:fillRef>
        <a:effectRef idx="2">
          <a:scrgbClr r="0" g="0" b="0"/>
        </a:effectRef>
        <a:fontRef idx="minor">
          <a:schemeClr val="lt1"/>
        </a:fontRef>
      </dsp:style>
    </dsp:sp>
    <dsp:sp modelId="{14FD6261-AF50-4CC2-BC1A-C82D14895C11}">
      <dsp:nvSpPr>
        <dsp:cNvPr id="0" name=""/>
        <dsp:cNvSpPr/>
      </dsp:nvSpPr>
      <dsp:spPr>
        <a:xfrm>
          <a:off x="215519" y="1051440"/>
          <a:ext cx="907975" cy="600112"/>
        </a:xfrm>
        <a:prstGeom prst="roundRect">
          <a:avLst>
            <a:gd name="adj" fmla="val 10000"/>
          </a:avLst>
        </a:prstGeom>
        <a:solidFill>
          <a:srgbClr val="9BBB59">
            <a:lumMod val="20000"/>
            <a:lumOff val="80000"/>
          </a:srgb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ar-IQ" sz="1200" b="1" kern="1200">
              <a:solidFill>
                <a:sysClr val="windowText" lastClr="000000"/>
              </a:solidFill>
              <a:latin typeface="Simplified Arabic" panose="02020603050405020304" pitchFamily="18" charset="-78"/>
              <a:ea typeface="+mn-ea"/>
              <a:cs typeface="Simplified Arabic" panose="02020603050405020304" pitchFamily="18" charset="-78"/>
            </a:rPr>
            <a:t>الدمج بالأنشطة اللاصفية</a:t>
          </a:r>
          <a:endParaRPr lang="en-US" sz="1200" b="1" kern="1200">
            <a:solidFill>
              <a:sysClr val="windowText" lastClr="000000"/>
            </a:solidFill>
            <a:latin typeface="Simplified Arabic" panose="02020603050405020304" pitchFamily="18" charset="-78"/>
            <a:ea typeface="+mn-ea"/>
            <a:cs typeface="Simplified Arabic" panose="02020603050405020304" pitchFamily="18" charset="-78"/>
          </a:endParaRPr>
        </a:p>
      </dsp:txBody>
      <dsp:txXfrm>
        <a:off x="233096" y="1069017"/>
        <a:ext cx="872821" cy="564958"/>
      </dsp:txXfrm>
    </dsp:sp>
    <dsp:sp modelId="{BF835E2A-630C-4C4B-8ADA-C7F09116F797}">
      <dsp:nvSpPr>
        <dsp:cNvPr id="0" name=""/>
        <dsp:cNvSpPr/>
      </dsp:nvSpPr>
      <dsp:spPr>
        <a:xfrm rot="7256761">
          <a:off x="1598885" y="1395644"/>
          <a:ext cx="882395" cy="324053"/>
        </a:xfrm>
        <a:prstGeom prst="leftArrow">
          <a:avLst>
            <a:gd name="adj1" fmla="val 60000"/>
            <a:gd name="adj2" fmla="val 50000"/>
          </a:avLst>
        </a:prstGeom>
        <a:solidFill>
          <a:srgbClr val="4F81BD">
            <a:tint val="60000"/>
            <a:hueOff val="0"/>
            <a:satOff val="0"/>
            <a:lumOff val="0"/>
            <a:alphaOff val="0"/>
          </a:srgb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matte">
          <a:bevelT w="25400" h="6350" prst="relaxedInset"/>
          <a:contourClr>
            <a:sysClr val="window" lastClr="FFFFFF"/>
          </a:contourClr>
        </a:sp3d>
      </dsp:spPr>
      <dsp:style>
        <a:lnRef idx="0">
          <a:scrgbClr r="0" g="0" b="0"/>
        </a:lnRef>
        <a:fillRef idx="1">
          <a:scrgbClr r="0" g="0" b="0"/>
        </a:fillRef>
        <a:effectRef idx="2">
          <a:scrgbClr r="0" g="0" b="0"/>
        </a:effectRef>
        <a:fontRef idx="minor">
          <a:schemeClr val="lt1"/>
        </a:fontRef>
      </dsp:style>
    </dsp:sp>
    <dsp:sp modelId="{D94E4C08-D0D7-4F3C-8E1F-F7CF389A7AE9}">
      <dsp:nvSpPr>
        <dsp:cNvPr id="0" name=""/>
        <dsp:cNvSpPr/>
      </dsp:nvSpPr>
      <dsp:spPr>
        <a:xfrm>
          <a:off x="1300067" y="1629778"/>
          <a:ext cx="1026277" cy="612573"/>
        </a:xfrm>
        <a:prstGeom prst="roundRect">
          <a:avLst>
            <a:gd name="adj" fmla="val 10000"/>
          </a:avLst>
        </a:prstGeom>
        <a:solidFill>
          <a:srgbClr val="4BACC6">
            <a:lumMod val="20000"/>
            <a:lumOff val="80000"/>
          </a:srgb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rtl="1">
            <a:lnSpc>
              <a:spcPct val="90000"/>
            </a:lnSpc>
            <a:spcBef>
              <a:spcPct val="0"/>
            </a:spcBef>
            <a:spcAft>
              <a:spcPct val="35000"/>
            </a:spcAft>
          </a:pPr>
          <a:r>
            <a:rPr lang="ar-IQ" sz="1200" b="1" kern="1200">
              <a:solidFill>
                <a:sysClr val="windowText" lastClr="000000"/>
              </a:solidFill>
              <a:latin typeface="Simplified Arabic" panose="02020603050405020304" pitchFamily="18" charset="-78"/>
              <a:ea typeface="+mn-ea"/>
              <a:cs typeface="Simplified Arabic" panose="02020603050405020304" pitchFamily="18" charset="-78"/>
            </a:rPr>
            <a:t>الدمج الشامل      او المتكامل</a:t>
          </a:r>
          <a:endParaRPr lang="ar-SA" sz="1200" b="1" kern="1200">
            <a:solidFill>
              <a:sysClr val="windowText" lastClr="000000"/>
            </a:solidFill>
            <a:latin typeface="Simplified Arabic" panose="02020603050405020304" pitchFamily="18" charset="-78"/>
            <a:ea typeface="+mn-ea"/>
            <a:cs typeface="Simplified Arabic" panose="02020603050405020304" pitchFamily="18" charset="-78"/>
          </a:endParaRPr>
        </a:p>
      </dsp:txBody>
      <dsp:txXfrm>
        <a:off x="1318009" y="1647720"/>
        <a:ext cx="990393" cy="57668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6031</Words>
  <Characters>34383</Characters>
  <Application>Microsoft Office Word</Application>
  <DocSecurity>0</DocSecurity>
  <Lines>286</Lines>
  <Paragraphs>80</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40334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Ali-alawadi</cp:lastModifiedBy>
  <cp:revision>2</cp:revision>
  <cp:lastPrinted>2024-06-11T07:25:00Z</cp:lastPrinted>
  <dcterms:created xsi:type="dcterms:W3CDTF">2024-08-10T18:32:00Z</dcterms:created>
  <dcterms:modified xsi:type="dcterms:W3CDTF">2024-08-10T18:32:00Z</dcterms:modified>
</cp:coreProperties>
</file>